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4EBA9" w14:textId="77777777" w:rsidR="00117B4C" w:rsidRDefault="0044323C" w:rsidP="00117B4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FC70B8">
        <w:rPr>
          <w:rFonts w:ascii="Calibri" w:hAnsi="Calibri" w:cs="Calibri"/>
          <w:b/>
          <w:sz w:val="24"/>
          <w:szCs w:val="24"/>
          <w:lang w:val="en-US"/>
        </w:rPr>
        <w:t xml:space="preserve">Questionnaire for Ship’s Captain </w:t>
      </w:r>
      <w:r w:rsidR="00FC70B8">
        <w:rPr>
          <w:rFonts w:ascii="Calibri" w:hAnsi="Calibri" w:cs="Calibri"/>
          <w:b/>
          <w:sz w:val="24"/>
          <w:szCs w:val="24"/>
          <w:lang w:val="en-US"/>
        </w:rPr>
        <w:t>Regarding</w:t>
      </w:r>
      <w:r w:rsidRPr="00FC70B8">
        <w:rPr>
          <w:rFonts w:ascii="Calibri" w:hAnsi="Calibri" w:cs="Calibri"/>
          <w:b/>
          <w:sz w:val="24"/>
          <w:szCs w:val="24"/>
          <w:lang w:val="en-US"/>
        </w:rPr>
        <w:t xml:space="preserve"> Allowable Vessel Motions </w:t>
      </w:r>
    </w:p>
    <w:p w14:paraId="0172A10C" w14:textId="0803114C" w:rsidR="0044323C" w:rsidRDefault="0044323C" w:rsidP="00117B4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FC70B8">
        <w:rPr>
          <w:rFonts w:ascii="Calibri" w:hAnsi="Calibri" w:cs="Calibri"/>
          <w:b/>
          <w:sz w:val="24"/>
          <w:szCs w:val="24"/>
          <w:lang w:val="en-US"/>
        </w:rPr>
        <w:t xml:space="preserve">at Berth for Safe </w:t>
      </w:r>
      <w:r w:rsidR="00117B4C">
        <w:rPr>
          <w:rFonts w:ascii="Calibri" w:hAnsi="Calibri" w:cs="Calibri"/>
          <w:b/>
          <w:sz w:val="24"/>
          <w:szCs w:val="24"/>
          <w:lang w:val="en-US"/>
        </w:rPr>
        <w:t>and</w:t>
      </w:r>
      <w:r w:rsidRPr="00FC70B8">
        <w:rPr>
          <w:rFonts w:ascii="Calibri" w:hAnsi="Calibri" w:cs="Calibri"/>
          <w:b/>
          <w:sz w:val="24"/>
          <w:szCs w:val="24"/>
          <w:lang w:val="en-US"/>
        </w:rPr>
        <w:t xml:space="preserve"> Efficient Operations</w:t>
      </w:r>
      <w:r w:rsidR="00926220">
        <w:rPr>
          <w:rFonts w:ascii="Calibri" w:hAnsi="Calibri" w:cs="Calibri"/>
          <w:b/>
          <w:sz w:val="24"/>
          <w:szCs w:val="24"/>
          <w:lang w:val="en-US"/>
        </w:rPr>
        <w:t xml:space="preserve"> (OCIMF Version)</w:t>
      </w:r>
    </w:p>
    <w:p w14:paraId="68EEBA63" w14:textId="77777777" w:rsidR="00117B4C" w:rsidRPr="00FC70B8" w:rsidRDefault="00117B4C" w:rsidP="00117B4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14:paraId="259908FA" w14:textId="77777777" w:rsidR="0044323C" w:rsidRPr="00FC70B8" w:rsidRDefault="0044323C" w:rsidP="00CF41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23130"/>
          <w:sz w:val="22"/>
          <w:lang w:val="en-US" w:eastAsia="es-ES"/>
        </w:rPr>
      </w:pPr>
      <w:r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>Dear Captain,</w:t>
      </w:r>
    </w:p>
    <w:p w14:paraId="7AFA1A76" w14:textId="77777777" w:rsidR="0044323C" w:rsidRPr="00FC70B8" w:rsidRDefault="0044323C" w:rsidP="00CF41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23130"/>
          <w:sz w:val="22"/>
          <w:lang w:val="en-US" w:eastAsia="es-ES"/>
        </w:rPr>
      </w:pPr>
      <w:r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> </w:t>
      </w:r>
    </w:p>
    <w:p w14:paraId="6512E6CF" w14:textId="7B518E11" w:rsidR="000252E7" w:rsidRPr="00FC70B8" w:rsidRDefault="0044323C" w:rsidP="00CF41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</w:pPr>
      <w:r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>The World Association for Waterborne Transport Infrastructure</w:t>
      </w:r>
      <w:r w:rsidR="00BC126C"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, </w:t>
      </w:r>
      <w:r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>PIANC</w:t>
      </w:r>
      <w:r w:rsidR="00BC126C"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 (</w:t>
      </w:r>
      <w:hyperlink r:id="rId8" w:history="1">
        <w:r w:rsidR="00BC126C" w:rsidRPr="00FC70B8">
          <w:rPr>
            <w:rStyle w:val="Hyperlink"/>
            <w:rFonts w:ascii="Calibri" w:eastAsia="Times New Roman" w:hAnsi="Calibri" w:cs="Calibri"/>
            <w:i/>
            <w:iCs/>
            <w:sz w:val="22"/>
            <w:bdr w:val="none" w:sz="0" w:space="0" w:color="auto" w:frame="1"/>
            <w:lang w:val="en-US" w:eastAsia="es-ES"/>
          </w:rPr>
          <w:t>https://www.pianc.org/about</w:t>
        </w:r>
      </w:hyperlink>
      <w:r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>)</w:t>
      </w:r>
      <w:r w:rsidR="00BC126C"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>,</w:t>
      </w:r>
      <w:r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 is in the process of refreshing the WG</w:t>
      </w:r>
      <w:r w:rsidR="000252E7"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>-</w:t>
      </w:r>
      <w:r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24 guidelines “Criteria for </w:t>
      </w:r>
      <w:r w:rsidR="00117B4C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>M</w:t>
      </w:r>
      <w:r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ovement of </w:t>
      </w:r>
      <w:r w:rsidR="00926220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Moored </w:t>
      </w:r>
      <w:r w:rsidR="00117B4C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>Sh</w:t>
      </w:r>
      <w:r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ips </w:t>
      </w:r>
      <w:r w:rsidR="00926220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>in Harbors</w:t>
      </w:r>
      <w:r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>”</w:t>
      </w:r>
      <w:r w:rsidR="00926220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>.</w:t>
      </w:r>
      <w:r w:rsidR="000252E7"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 </w:t>
      </w:r>
      <w:r w:rsidR="00926220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>W</w:t>
      </w:r>
      <w:r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orking </w:t>
      </w:r>
      <w:r w:rsidR="00926220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>G</w:t>
      </w:r>
      <w:r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roup </w:t>
      </w:r>
      <w:r w:rsidR="00750DFB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>(</w:t>
      </w:r>
      <w:r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>WG</w:t>
      </w:r>
      <w:r w:rsidR="00946ED0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>) 212</w:t>
      </w:r>
      <w:r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 has been </w:t>
      </w:r>
      <w:r w:rsidR="00946ED0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convened </w:t>
      </w:r>
      <w:r w:rsidR="00926220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>f</w:t>
      </w:r>
      <w:r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>or this purpose.</w:t>
      </w:r>
    </w:p>
    <w:p w14:paraId="6A4F012D" w14:textId="77777777" w:rsidR="000252E7" w:rsidRPr="00FC70B8" w:rsidRDefault="000252E7" w:rsidP="00CF41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</w:pPr>
    </w:p>
    <w:p w14:paraId="29E4CD9D" w14:textId="1F66599D" w:rsidR="0044323C" w:rsidRPr="00FC70B8" w:rsidRDefault="0044323C" w:rsidP="00CF41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</w:pPr>
      <w:r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We </w:t>
      </w:r>
      <w:r w:rsidR="00117B4C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>would</w:t>
      </w:r>
      <w:r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 be grateful if you</w:t>
      </w:r>
      <w:r w:rsidR="000252E7"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 </w:t>
      </w:r>
      <w:r w:rsidR="00117B4C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>could</w:t>
      </w:r>
      <w:r w:rsidR="000252E7"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 provide us the benefit of your experience </w:t>
      </w:r>
      <w:r w:rsidR="00117B4C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>by sharing</w:t>
      </w:r>
      <w:r w:rsidR="000252E7"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 information related to </w:t>
      </w:r>
      <w:r w:rsidRPr="00117B4C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>limits for mo</w:t>
      </w:r>
      <w:r w:rsidR="000252E7" w:rsidRPr="00117B4C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>tions</w:t>
      </w:r>
      <w:r w:rsidRPr="00117B4C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 of</w:t>
      </w:r>
      <w:r w:rsidR="000252E7" w:rsidRPr="00117B4C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 moored </w:t>
      </w:r>
      <w:r w:rsidR="00926220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>ships</w:t>
      </w:r>
      <w:r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>.</w:t>
      </w:r>
      <w:r w:rsidR="000252E7"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 All information will be</w:t>
      </w:r>
      <w:r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 </w:t>
      </w:r>
      <w:r w:rsidR="000252E7"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>kept</w:t>
      </w:r>
      <w:r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 strictly confidential, without any reference to the </w:t>
      </w:r>
      <w:r w:rsidR="000252E7"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>respondents</w:t>
      </w:r>
      <w:r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, and </w:t>
      </w:r>
      <w:r w:rsidR="000252E7"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will </w:t>
      </w:r>
      <w:r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only </w:t>
      </w:r>
      <w:r w:rsidR="000252E7"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be </w:t>
      </w:r>
      <w:r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used to update the information </w:t>
      </w:r>
      <w:r w:rsidR="000252E7"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>in</w:t>
      </w:r>
      <w:r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 the PIANC</w:t>
      </w:r>
      <w:r w:rsidR="000252E7"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 guidelines being developed by WG-212</w:t>
      </w:r>
      <w:r w:rsidRPr="00FC70B8"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>.</w:t>
      </w:r>
    </w:p>
    <w:p w14:paraId="49B0C3B2" w14:textId="5EFABDA6" w:rsidR="0044323C" w:rsidRDefault="0044323C" w:rsidP="00CF41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</w:pPr>
    </w:p>
    <w:p w14:paraId="22550875" w14:textId="1B81F8DB" w:rsidR="00926220" w:rsidRDefault="00926220" w:rsidP="00CF41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</w:pPr>
      <w:bookmarkStart w:id="0" w:name="_Hlk60729802"/>
      <w:r w:rsidRPr="00926220">
        <w:rPr>
          <w:rFonts w:ascii="Calibri" w:eastAsia="Times New Roman" w:hAnsi="Calibri" w:cs="Calibri"/>
          <w:i/>
          <w:iCs/>
          <w:color w:val="000000"/>
          <w:sz w:val="22"/>
          <w:highlight w:val="yellow"/>
          <w:bdr w:val="none" w:sz="0" w:space="0" w:color="auto" w:frame="1"/>
          <w:lang w:val="en-US" w:eastAsia="es-ES"/>
        </w:rPr>
        <w:t xml:space="preserve">The completed questionnaire can be emailed to: </w:t>
      </w:r>
      <w:hyperlink r:id="rId9" w:history="1">
        <w:r w:rsidRPr="00926220">
          <w:rPr>
            <w:rStyle w:val="Hyperlink"/>
            <w:rFonts w:ascii="Calibri" w:eastAsia="Times New Roman" w:hAnsi="Calibri" w:cs="Calibri"/>
            <w:i/>
            <w:iCs/>
            <w:sz w:val="22"/>
            <w:highlight w:val="yellow"/>
            <w:bdr w:val="none" w:sz="0" w:space="0" w:color="auto" w:frame="1"/>
            <w:lang w:val="en-US" w:eastAsia="es-ES"/>
          </w:rPr>
          <w:t>PIANCWG212@gmail.com</w:t>
        </w:r>
      </w:hyperlink>
      <w:r w:rsidRPr="00926220">
        <w:rPr>
          <w:rFonts w:ascii="Calibri" w:eastAsia="Times New Roman" w:hAnsi="Calibri" w:cs="Calibri"/>
          <w:i/>
          <w:iCs/>
          <w:color w:val="000000"/>
          <w:sz w:val="22"/>
          <w:highlight w:val="yellow"/>
          <w:bdr w:val="none" w:sz="0" w:space="0" w:color="auto" w:frame="1"/>
          <w:lang w:val="en-US" w:eastAsia="es-ES"/>
        </w:rPr>
        <w:t xml:space="preserve"> and/or </w:t>
      </w:r>
      <w:hyperlink r:id="rId10" w:history="1">
        <w:r w:rsidRPr="00926220">
          <w:rPr>
            <w:rStyle w:val="Hyperlink"/>
            <w:rFonts w:ascii="Calibri" w:eastAsia="Times New Roman" w:hAnsi="Calibri" w:cs="Calibri"/>
            <w:i/>
            <w:iCs/>
            <w:sz w:val="22"/>
            <w:highlight w:val="yellow"/>
            <w:bdr w:val="none" w:sz="0" w:space="0" w:color="auto" w:frame="1"/>
            <w:lang w:val="en-US" w:eastAsia="es-ES"/>
          </w:rPr>
          <w:t>P.Bos@shell.com</w:t>
        </w:r>
      </w:hyperlink>
      <w:r w:rsidRPr="00926220">
        <w:rPr>
          <w:rFonts w:ascii="Calibri" w:eastAsia="Times New Roman" w:hAnsi="Calibri" w:cs="Calibri"/>
          <w:i/>
          <w:iCs/>
          <w:color w:val="000000"/>
          <w:sz w:val="22"/>
          <w:highlight w:val="yellow"/>
          <w:bdr w:val="none" w:sz="0" w:space="0" w:color="auto" w:frame="1"/>
          <w:lang w:val="en-US" w:eastAsia="es-ES"/>
        </w:rPr>
        <w:t xml:space="preserve">. If you wish to obtain an electronic copy of this questionnaire (MS Word) please send a request to the </w:t>
      </w:r>
      <w:proofErr w:type="gramStart"/>
      <w:r w:rsidRPr="00926220">
        <w:rPr>
          <w:rFonts w:ascii="Calibri" w:eastAsia="Times New Roman" w:hAnsi="Calibri" w:cs="Calibri"/>
          <w:i/>
          <w:iCs/>
          <w:color w:val="000000"/>
          <w:sz w:val="22"/>
          <w:highlight w:val="yellow"/>
          <w:bdr w:val="none" w:sz="0" w:space="0" w:color="auto" w:frame="1"/>
          <w:lang w:val="en-US" w:eastAsia="es-ES"/>
        </w:rPr>
        <w:t>aforementioned emails</w:t>
      </w:r>
      <w:proofErr w:type="gramEnd"/>
      <w:r w:rsidRPr="00926220">
        <w:rPr>
          <w:rFonts w:ascii="Calibri" w:eastAsia="Times New Roman" w:hAnsi="Calibri" w:cs="Calibri"/>
          <w:i/>
          <w:iCs/>
          <w:color w:val="000000"/>
          <w:sz w:val="22"/>
          <w:highlight w:val="yellow"/>
          <w:bdr w:val="none" w:sz="0" w:space="0" w:color="auto" w:frame="1"/>
          <w:lang w:val="en-US" w:eastAsia="es-ES"/>
        </w:rPr>
        <w:t>.  All questions can also be addressed to the provided emails.</w:t>
      </w:r>
      <w:r>
        <w:rPr>
          <w:rFonts w:ascii="Calibri" w:eastAsia="Times New Roman" w:hAnsi="Calibri" w:cs="Calibri"/>
          <w:i/>
          <w:iCs/>
          <w:color w:val="000000"/>
          <w:sz w:val="22"/>
          <w:bdr w:val="none" w:sz="0" w:space="0" w:color="auto" w:frame="1"/>
          <w:lang w:val="en-US" w:eastAsia="es-ES"/>
        </w:rPr>
        <w:t xml:space="preserve"> </w:t>
      </w:r>
    </w:p>
    <w:p w14:paraId="415E19AB" w14:textId="77777777" w:rsidR="00926220" w:rsidRPr="00FC70B8" w:rsidRDefault="00926220" w:rsidP="00CF41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23130"/>
          <w:sz w:val="22"/>
          <w:lang w:val="en-US" w:eastAsia="es-ES"/>
        </w:rPr>
      </w:pPr>
    </w:p>
    <w:bookmarkEnd w:id="0"/>
    <w:p w14:paraId="1D505E54" w14:textId="57479180" w:rsidR="0044323C" w:rsidRPr="00FC70B8" w:rsidRDefault="00BC126C" w:rsidP="00CF411A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</w:pPr>
      <w:r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Which vessels do you have working experience with? (</w:t>
      </w:r>
      <w:r w:rsidR="006F3BF8"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please </w:t>
      </w:r>
      <w:r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check </w:t>
      </w:r>
      <w:r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sym w:font="Wingdings" w:char="F0FC"/>
      </w:r>
      <w:r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all that appl</w:t>
      </w:r>
      <w:r w:rsidR="00742B6E"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y</w:t>
      </w:r>
      <w:r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)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6570"/>
        <w:gridCol w:w="2790"/>
      </w:tblGrid>
      <w:tr w:rsidR="00742B6E" w:rsidRPr="00FC70B8" w14:paraId="1EC2C9FE" w14:textId="65078F07" w:rsidTr="00093CE2">
        <w:tc>
          <w:tcPr>
            <w:tcW w:w="6570" w:type="dxa"/>
            <w:tcBorders>
              <w:right w:val="single" w:sz="4" w:space="0" w:color="FFFFFF" w:themeColor="background1"/>
            </w:tcBorders>
            <w:shd w:val="clear" w:color="auto" w:fill="101820" w:themeFill="text1"/>
          </w:tcPr>
          <w:p w14:paraId="30D46BA9" w14:textId="1AC2CD52" w:rsidR="00742B6E" w:rsidRPr="00FC70B8" w:rsidRDefault="00742B6E" w:rsidP="00BC126C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t>Vessel Type</w:t>
            </w:r>
          </w:p>
        </w:tc>
        <w:tc>
          <w:tcPr>
            <w:tcW w:w="27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1820" w:themeFill="text1"/>
          </w:tcPr>
          <w:p w14:paraId="6032FA8D" w14:textId="707C5E5F" w:rsidR="00742B6E" w:rsidRPr="00FC70B8" w:rsidRDefault="00742B6E" w:rsidP="00BC126C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t xml:space="preserve">Experience </w:t>
            </w: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sym w:font="Wingdings" w:char="F0FC"/>
            </w:r>
          </w:p>
        </w:tc>
      </w:tr>
      <w:tr w:rsidR="00742B6E" w:rsidRPr="00FC70B8" w14:paraId="0A71AA25" w14:textId="1A2FBADC" w:rsidTr="00093CE2">
        <w:tc>
          <w:tcPr>
            <w:tcW w:w="6570" w:type="dxa"/>
          </w:tcPr>
          <w:p w14:paraId="2FA52C2E" w14:textId="6D2EF8EA" w:rsidR="00742B6E" w:rsidRPr="00FC70B8" w:rsidRDefault="00742B6E" w:rsidP="00BC1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Oil Tanker</w:t>
            </w:r>
          </w:p>
        </w:tc>
        <w:tc>
          <w:tcPr>
            <w:tcW w:w="2790" w:type="dxa"/>
          </w:tcPr>
          <w:p w14:paraId="6E9CA4F8" w14:textId="77777777" w:rsidR="00742B6E" w:rsidRPr="00FC70B8" w:rsidRDefault="00742B6E" w:rsidP="00BC1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  <w:tr w:rsidR="00742B6E" w:rsidRPr="00FC70B8" w14:paraId="3511E053" w14:textId="5522353E" w:rsidTr="00093CE2">
        <w:tc>
          <w:tcPr>
            <w:tcW w:w="6570" w:type="dxa"/>
          </w:tcPr>
          <w:p w14:paraId="4598FE38" w14:textId="1349D356" w:rsidR="00742B6E" w:rsidRPr="00FC70B8" w:rsidRDefault="00742B6E" w:rsidP="00BC1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Liquid Bulk Carrier</w:t>
            </w:r>
          </w:p>
        </w:tc>
        <w:tc>
          <w:tcPr>
            <w:tcW w:w="2790" w:type="dxa"/>
          </w:tcPr>
          <w:p w14:paraId="195D8DB4" w14:textId="77777777" w:rsidR="00742B6E" w:rsidRPr="00FC70B8" w:rsidRDefault="00742B6E" w:rsidP="00BC1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  <w:tr w:rsidR="00742B6E" w:rsidRPr="00FC70B8" w14:paraId="4506F9EE" w14:textId="5F3B354D" w:rsidTr="00093CE2">
        <w:tc>
          <w:tcPr>
            <w:tcW w:w="6570" w:type="dxa"/>
          </w:tcPr>
          <w:p w14:paraId="09D790E5" w14:textId="56CB8CA3" w:rsidR="00742B6E" w:rsidRPr="00FC70B8" w:rsidRDefault="00742B6E" w:rsidP="00BC1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Gas Carrier</w:t>
            </w:r>
          </w:p>
        </w:tc>
        <w:tc>
          <w:tcPr>
            <w:tcW w:w="2790" w:type="dxa"/>
          </w:tcPr>
          <w:p w14:paraId="2DDE5245" w14:textId="77777777" w:rsidR="00742B6E" w:rsidRPr="00FC70B8" w:rsidRDefault="00742B6E" w:rsidP="00BC1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  <w:tr w:rsidR="00742B6E" w:rsidRPr="00FC70B8" w14:paraId="25AD4F7F" w14:textId="1A5CF9F5" w:rsidTr="00093CE2">
        <w:tc>
          <w:tcPr>
            <w:tcW w:w="6570" w:type="dxa"/>
          </w:tcPr>
          <w:p w14:paraId="37AF09A3" w14:textId="30C89FA8" w:rsidR="00742B6E" w:rsidRPr="00FC70B8" w:rsidRDefault="00742B6E" w:rsidP="00BC1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Dry Bulk Carrier</w:t>
            </w:r>
          </w:p>
        </w:tc>
        <w:tc>
          <w:tcPr>
            <w:tcW w:w="2790" w:type="dxa"/>
          </w:tcPr>
          <w:p w14:paraId="51117473" w14:textId="77777777" w:rsidR="00742B6E" w:rsidRPr="00FC70B8" w:rsidRDefault="00742B6E" w:rsidP="00BC1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  <w:tr w:rsidR="00742B6E" w:rsidRPr="00FC70B8" w14:paraId="0FD846E6" w14:textId="736917E6" w:rsidTr="00093CE2">
        <w:tc>
          <w:tcPr>
            <w:tcW w:w="6570" w:type="dxa"/>
          </w:tcPr>
          <w:p w14:paraId="04CF8E50" w14:textId="0DF8DCFC" w:rsidR="00742B6E" w:rsidRPr="00FC70B8" w:rsidRDefault="00742B6E" w:rsidP="00BC1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General Cargo Vessel</w:t>
            </w:r>
          </w:p>
        </w:tc>
        <w:tc>
          <w:tcPr>
            <w:tcW w:w="2790" w:type="dxa"/>
          </w:tcPr>
          <w:p w14:paraId="29933801" w14:textId="77777777" w:rsidR="00742B6E" w:rsidRPr="00FC70B8" w:rsidRDefault="00742B6E" w:rsidP="00BC1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  <w:tr w:rsidR="00742B6E" w:rsidRPr="00FC70B8" w14:paraId="534F35ED" w14:textId="62FAB4F2" w:rsidTr="00093CE2">
        <w:tc>
          <w:tcPr>
            <w:tcW w:w="6570" w:type="dxa"/>
          </w:tcPr>
          <w:p w14:paraId="7724926F" w14:textId="3BB88F68" w:rsidR="00742B6E" w:rsidRPr="00FC70B8" w:rsidRDefault="00742B6E" w:rsidP="00BC1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Container Ship</w:t>
            </w:r>
          </w:p>
        </w:tc>
        <w:tc>
          <w:tcPr>
            <w:tcW w:w="2790" w:type="dxa"/>
          </w:tcPr>
          <w:p w14:paraId="5112A4F5" w14:textId="77777777" w:rsidR="00742B6E" w:rsidRPr="00FC70B8" w:rsidRDefault="00742B6E" w:rsidP="00BC1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  <w:tr w:rsidR="00742B6E" w:rsidRPr="00FC70B8" w14:paraId="3981220D" w14:textId="646308BC" w:rsidTr="00093CE2">
        <w:tc>
          <w:tcPr>
            <w:tcW w:w="6570" w:type="dxa"/>
          </w:tcPr>
          <w:p w14:paraId="20D4A6A8" w14:textId="237A07DE" w:rsidR="00742B6E" w:rsidRPr="00FC70B8" w:rsidRDefault="00742B6E" w:rsidP="00BC1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Ro-Ro Ship (including ferries)</w:t>
            </w:r>
          </w:p>
        </w:tc>
        <w:tc>
          <w:tcPr>
            <w:tcW w:w="2790" w:type="dxa"/>
          </w:tcPr>
          <w:p w14:paraId="190A418B" w14:textId="77777777" w:rsidR="00742B6E" w:rsidRPr="00FC70B8" w:rsidRDefault="00742B6E" w:rsidP="00BC1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  <w:tr w:rsidR="00742B6E" w:rsidRPr="00FC70B8" w14:paraId="7F30448D" w14:textId="78EACAD6" w:rsidTr="00093CE2">
        <w:tc>
          <w:tcPr>
            <w:tcW w:w="6570" w:type="dxa"/>
          </w:tcPr>
          <w:p w14:paraId="2A041B2D" w14:textId="04B6D973" w:rsidR="00742B6E" w:rsidRPr="00FC70B8" w:rsidRDefault="00742B6E" w:rsidP="00BC1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Cruise Ship (including ferries)</w:t>
            </w:r>
          </w:p>
        </w:tc>
        <w:tc>
          <w:tcPr>
            <w:tcW w:w="2790" w:type="dxa"/>
          </w:tcPr>
          <w:p w14:paraId="7A9347A3" w14:textId="77777777" w:rsidR="00742B6E" w:rsidRPr="00FC70B8" w:rsidRDefault="00742B6E" w:rsidP="00BC1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  <w:tr w:rsidR="00742B6E" w:rsidRPr="00FC70B8" w14:paraId="06F6F861" w14:textId="292EF5A0" w:rsidTr="00093CE2">
        <w:tc>
          <w:tcPr>
            <w:tcW w:w="6570" w:type="dxa"/>
          </w:tcPr>
          <w:p w14:paraId="79C2DDAA" w14:textId="28DF0544" w:rsidR="00742B6E" w:rsidRPr="00FC70B8" w:rsidRDefault="00093CE2" w:rsidP="00BC1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T</w:t>
            </w:r>
            <w:r w:rsidR="00742B6E"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ug</w:t>
            </w: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boats</w:t>
            </w:r>
          </w:p>
        </w:tc>
        <w:tc>
          <w:tcPr>
            <w:tcW w:w="2790" w:type="dxa"/>
          </w:tcPr>
          <w:p w14:paraId="43BEBA1E" w14:textId="77777777" w:rsidR="00742B6E" w:rsidRPr="00FC70B8" w:rsidRDefault="00742B6E" w:rsidP="00BC1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  <w:tr w:rsidR="00093CE2" w:rsidRPr="00FC70B8" w14:paraId="1AC23FFB" w14:textId="77777777" w:rsidTr="00093CE2">
        <w:tc>
          <w:tcPr>
            <w:tcW w:w="6570" w:type="dxa"/>
          </w:tcPr>
          <w:p w14:paraId="76602257" w14:textId="6E8A18E8" w:rsidR="00093CE2" w:rsidRPr="00FC70B8" w:rsidRDefault="00093CE2" w:rsidP="00BC1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Offshore support vessels</w:t>
            </w:r>
          </w:p>
        </w:tc>
        <w:tc>
          <w:tcPr>
            <w:tcW w:w="2790" w:type="dxa"/>
          </w:tcPr>
          <w:p w14:paraId="61126BE6" w14:textId="77777777" w:rsidR="00093CE2" w:rsidRPr="00FC70B8" w:rsidRDefault="00093CE2" w:rsidP="00BC1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  <w:tr w:rsidR="00093CE2" w:rsidRPr="00FC70B8" w14:paraId="3B0043EC" w14:textId="77777777" w:rsidTr="00093CE2">
        <w:tc>
          <w:tcPr>
            <w:tcW w:w="6570" w:type="dxa"/>
          </w:tcPr>
          <w:p w14:paraId="6F03F0E9" w14:textId="76635928" w:rsidR="00093CE2" w:rsidRPr="00FC70B8" w:rsidRDefault="00093CE2" w:rsidP="00BC1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Fishing vessels</w:t>
            </w:r>
          </w:p>
        </w:tc>
        <w:tc>
          <w:tcPr>
            <w:tcW w:w="2790" w:type="dxa"/>
          </w:tcPr>
          <w:p w14:paraId="053E1D8C" w14:textId="77777777" w:rsidR="00093CE2" w:rsidRPr="00FC70B8" w:rsidRDefault="00093CE2" w:rsidP="00BC1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  <w:tr w:rsidR="00742B6E" w:rsidRPr="00FC70B8" w14:paraId="0E6B7E33" w14:textId="37709E43" w:rsidTr="00093CE2">
        <w:tc>
          <w:tcPr>
            <w:tcW w:w="6570" w:type="dxa"/>
          </w:tcPr>
          <w:p w14:paraId="4BA34ECB" w14:textId="70ABDCA0" w:rsidR="00742B6E" w:rsidRPr="00FC70B8" w:rsidRDefault="00742B6E" w:rsidP="00BC1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Other Vessel (please specify)</w:t>
            </w:r>
          </w:p>
        </w:tc>
        <w:tc>
          <w:tcPr>
            <w:tcW w:w="2790" w:type="dxa"/>
          </w:tcPr>
          <w:p w14:paraId="5312AC5E" w14:textId="77777777" w:rsidR="00742B6E" w:rsidRPr="00FC70B8" w:rsidRDefault="00742B6E" w:rsidP="00BC1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</w:tbl>
    <w:p w14:paraId="7E93FB48" w14:textId="77777777" w:rsidR="0044323C" w:rsidRPr="00FC70B8" w:rsidRDefault="0044323C" w:rsidP="00CF41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</w:pPr>
    </w:p>
    <w:p w14:paraId="4AB34951" w14:textId="09FDBCBF" w:rsidR="00685678" w:rsidRPr="00117B4C" w:rsidRDefault="00093CE2" w:rsidP="00117B4C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</w:pPr>
      <w:r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For vessels types with which you have working experience, w</w:t>
      </w:r>
      <w:r w:rsidR="0050186C"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hen considering </w:t>
      </w:r>
      <w:r w:rsidR="00117B4C" w:rsidRPr="00117B4C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o</w:t>
      </w:r>
      <w:r w:rsidR="0050186C" w:rsidRPr="00117B4C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perability</w:t>
      </w:r>
      <w:r w:rsidR="00750DFB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 </w:t>
      </w:r>
      <w:r w:rsidR="00750DFB"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of the vessel when it is at berth</w:t>
      </w:r>
      <w:r w:rsidR="0050186C"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 (</w:t>
      </w:r>
      <w:r w:rsidR="00117B4C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the </w:t>
      </w:r>
      <w:r w:rsidR="0050186C"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ability to load or unload cargo at an acceptable </w:t>
      </w:r>
      <w:r w:rsidR="00750DFB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level of </w:t>
      </w:r>
      <w:r w:rsidR="0050186C"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efficiency), </w:t>
      </w:r>
      <w:r w:rsidR="0050186C" w:rsidRPr="00117B4C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w</w:t>
      </w:r>
      <w:r w:rsidR="0044323C" w:rsidRPr="00117B4C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hich </w:t>
      </w:r>
      <w:r w:rsidR="0050186C" w:rsidRPr="00117B4C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type</w:t>
      </w:r>
      <w:r w:rsidR="0093243C" w:rsidRPr="00117B4C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(s)</w:t>
      </w:r>
      <w:r w:rsidR="0050186C" w:rsidRPr="00117B4C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 of vessel </w:t>
      </w:r>
      <w:r w:rsidR="0044323C" w:rsidRPr="00117B4C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mo</w:t>
      </w:r>
      <w:r w:rsidR="0050186C" w:rsidRPr="00117B4C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tion</w:t>
      </w:r>
      <w:r w:rsidR="0044323C"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 </w:t>
      </w:r>
      <w:r w:rsidR="0050186C"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typically has the most significant effect on productivity</w:t>
      </w:r>
      <w:r w:rsidR="0044323C"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?</w:t>
      </w:r>
      <w:r w:rsidR="006A3D67"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 </w:t>
      </w:r>
      <w:r w:rsidR="00117B4C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C</w:t>
      </w:r>
      <w:r w:rsidR="006A3D67"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heck all that apply</w:t>
      </w:r>
      <w:r w:rsidR="00117B4C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. </w:t>
      </w:r>
      <w:r w:rsidR="00685678" w:rsidRPr="00117B4C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Please also indicate the </w:t>
      </w:r>
      <w:r w:rsidR="00685678" w:rsidRPr="00117B4C">
        <w:rPr>
          <w:rFonts w:ascii="Calibri" w:eastAsia="Times New Roman" w:hAnsi="Calibri" w:cs="Calibri"/>
          <w:color w:val="000000"/>
          <w:sz w:val="22"/>
          <w:u w:val="single"/>
          <w:bdr w:val="none" w:sz="0" w:space="0" w:color="auto" w:frame="1"/>
          <w:lang w:val="en-US" w:eastAsia="es-ES"/>
        </w:rPr>
        <w:t>maximum amount of motion</w:t>
      </w:r>
      <w:r w:rsidR="00685678" w:rsidRPr="00117B4C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 (peak excursion from mean position) of the vessel which is acceptable.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80"/>
        <w:gridCol w:w="1079"/>
        <w:gridCol w:w="1079"/>
        <w:gridCol w:w="1079"/>
        <w:gridCol w:w="1079"/>
        <w:gridCol w:w="1079"/>
        <w:gridCol w:w="1080"/>
      </w:tblGrid>
      <w:tr w:rsidR="006A3D67" w:rsidRPr="00FC70B8" w14:paraId="05E3621D" w14:textId="216B312A" w:rsidTr="003B4DDB">
        <w:tc>
          <w:tcPr>
            <w:tcW w:w="2880" w:type="dxa"/>
            <w:tcBorders>
              <w:right w:val="single" w:sz="4" w:space="0" w:color="FFFFFF" w:themeColor="background1"/>
            </w:tcBorders>
            <w:shd w:val="clear" w:color="auto" w:fill="101820" w:themeFill="text1"/>
          </w:tcPr>
          <w:p w14:paraId="3F22D8DE" w14:textId="77777777" w:rsidR="006A3D67" w:rsidRPr="00FC70B8" w:rsidRDefault="006A3D67" w:rsidP="004D3B1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t>Vessel Type</w:t>
            </w:r>
          </w:p>
        </w:tc>
        <w:tc>
          <w:tcPr>
            <w:tcW w:w="10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1820" w:themeFill="text1"/>
          </w:tcPr>
          <w:p w14:paraId="5A3255B4" w14:textId="22EE6A62" w:rsidR="00685678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t>Surge</w:t>
            </w:r>
          </w:p>
          <w:p w14:paraId="36E690F2" w14:textId="06FB228F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sym w:font="Wingdings" w:char="F0FC"/>
            </w:r>
            <w:r w:rsidR="00685678"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t>, m</w:t>
            </w:r>
          </w:p>
        </w:tc>
        <w:tc>
          <w:tcPr>
            <w:tcW w:w="10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1820" w:themeFill="text1"/>
          </w:tcPr>
          <w:p w14:paraId="4B06BB5F" w14:textId="2F73F470" w:rsidR="00685678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t>Sway</w:t>
            </w:r>
          </w:p>
          <w:p w14:paraId="465354A7" w14:textId="5D76BE38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sym w:font="Wingdings" w:char="F0FC"/>
            </w:r>
            <w:r w:rsidR="00685678"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t>, m</w:t>
            </w:r>
          </w:p>
        </w:tc>
        <w:tc>
          <w:tcPr>
            <w:tcW w:w="10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1820" w:themeFill="text1"/>
          </w:tcPr>
          <w:p w14:paraId="672774C1" w14:textId="0E75476E" w:rsidR="00685678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t>Heave</w:t>
            </w:r>
          </w:p>
          <w:p w14:paraId="6D691422" w14:textId="1F0CCDB5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sym w:font="Wingdings" w:char="F0FC"/>
            </w:r>
            <w:r w:rsidR="00685678"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t>, m</w:t>
            </w:r>
          </w:p>
        </w:tc>
        <w:tc>
          <w:tcPr>
            <w:tcW w:w="10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1820" w:themeFill="text1"/>
          </w:tcPr>
          <w:p w14:paraId="2BFA05F0" w14:textId="4441F92A" w:rsidR="00685678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t>Roll</w:t>
            </w:r>
          </w:p>
          <w:p w14:paraId="77E43A3F" w14:textId="178507CC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sym w:font="Wingdings" w:char="F0FC"/>
            </w:r>
            <w:r w:rsidR="00685678"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t xml:space="preserve">, </w:t>
            </w:r>
            <w:r w:rsidR="00685678" w:rsidRPr="00FC70B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bdr w:val="none" w:sz="0" w:space="0" w:color="auto" w:frame="1"/>
                <w:lang w:val="en-US" w:eastAsia="es-ES"/>
              </w:rPr>
              <w:t>°</w:t>
            </w:r>
          </w:p>
        </w:tc>
        <w:tc>
          <w:tcPr>
            <w:tcW w:w="107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1820" w:themeFill="text1"/>
          </w:tcPr>
          <w:p w14:paraId="4DD64F3B" w14:textId="32008E8F" w:rsidR="00685678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t>Pitch</w:t>
            </w:r>
          </w:p>
          <w:p w14:paraId="1CA72495" w14:textId="15871410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sym w:font="Wingdings" w:char="F0FC"/>
            </w:r>
            <w:r w:rsidR="00685678"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t xml:space="preserve">, </w:t>
            </w:r>
            <w:r w:rsidR="00685678" w:rsidRPr="00FC70B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bdr w:val="none" w:sz="0" w:space="0" w:color="auto" w:frame="1"/>
                <w:lang w:val="en-US" w:eastAsia="es-ES"/>
              </w:rPr>
              <w:t>°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shd w:val="clear" w:color="auto" w:fill="101820" w:themeFill="text1"/>
          </w:tcPr>
          <w:p w14:paraId="39B53636" w14:textId="5A69D6AB" w:rsidR="00685678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t>Yaw</w:t>
            </w:r>
          </w:p>
          <w:p w14:paraId="2849D387" w14:textId="2FC0C8C3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sym w:font="Wingdings" w:char="F0FC"/>
            </w:r>
            <w:r w:rsidR="00685678"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t xml:space="preserve">, </w:t>
            </w:r>
            <w:r w:rsidR="00685678" w:rsidRPr="00FC70B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bdr w:val="none" w:sz="0" w:space="0" w:color="auto" w:frame="1"/>
                <w:lang w:val="en-US" w:eastAsia="es-ES"/>
              </w:rPr>
              <w:t>°</w:t>
            </w:r>
          </w:p>
        </w:tc>
      </w:tr>
      <w:tr w:rsidR="006A3D67" w:rsidRPr="00FC70B8" w14:paraId="19919EE5" w14:textId="3344AF85" w:rsidTr="003B4DDB">
        <w:tc>
          <w:tcPr>
            <w:tcW w:w="2880" w:type="dxa"/>
          </w:tcPr>
          <w:p w14:paraId="7F37A509" w14:textId="77777777" w:rsidR="006A3D67" w:rsidRPr="00FC70B8" w:rsidRDefault="006A3D67" w:rsidP="004D3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Oil Tanker</w:t>
            </w:r>
          </w:p>
        </w:tc>
        <w:tc>
          <w:tcPr>
            <w:tcW w:w="1079" w:type="dxa"/>
          </w:tcPr>
          <w:p w14:paraId="14C33472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1FBFBBBA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04C0A569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2AFE7DC3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6E43321C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80" w:type="dxa"/>
          </w:tcPr>
          <w:p w14:paraId="6D0E541C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  <w:tr w:rsidR="006A3D67" w:rsidRPr="00FC70B8" w14:paraId="6AD64A8F" w14:textId="59BDAB5C" w:rsidTr="003B4DDB">
        <w:tc>
          <w:tcPr>
            <w:tcW w:w="2880" w:type="dxa"/>
          </w:tcPr>
          <w:p w14:paraId="0289863F" w14:textId="77777777" w:rsidR="006A3D67" w:rsidRPr="00FC70B8" w:rsidRDefault="006A3D67" w:rsidP="004D3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Liquid Bulk Carrier</w:t>
            </w:r>
          </w:p>
        </w:tc>
        <w:tc>
          <w:tcPr>
            <w:tcW w:w="1079" w:type="dxa"/>
          </w:tcPr>
          <w:p w14:paraId="70EFC433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3946C3E7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3BF191D9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1EF8369A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7AB1DDC6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80" w:type="dxa"/>
          </w:tcPr>
          <w:p w14:paraId="5C63C58E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  <w:tr w:rsidR="006A3D67" w:rsidRPr="00FC70B8" w14:paraId="65986032" w14:textId="7A9ED051" w:rsidTr="003B4DDB">
        <w:tc>
          <w:tcPr>
            <w:tcW w:w="2880" w:type="dxa"/>
          </w:tcPr>
          <w:p w14:paraId="39F74164" w14:textId="77777777" w:rsidR="006A3D67" w:rsidRPr="00FC70B8" w:rsidRDefault="006A3D67" w:rsidP="004D3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Gas Carrier</w:t>
            </w:r>
          </w:p>
        </w:tc>
        <w:tc>
          <w:tcPr>
            <w:tcW w:w="1079" w:type="dxa"/>
          </w:tcPr>
          <w:p w14:paraId="5D947377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231E89C7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500E02FB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22CE1021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56CD57D3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80" w:type="dxa"/>
          </w:tcPr>
          <w:p w14:paraId="39AABDAB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  <w:tr w:rsidR="006A3D67" w:rsidRPr="00FC70B8" w14:paraId="728F380F" w14:textId="663B27E7" w:rsidTr="003B4DDB">
        <w:tc>
          <w:tcPr>
            <w:tcW w:w="2880" w:type="dxa"/>
          </w:tcPr>
          <w:p w14:paraId="21AF5441" w14:textId="77777777" w:rsidR="006A3D67" w:rsidRPr="00FC70B8" w:rsidRDefault="006A3D67" w:rsidP="004D3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Dry Bulk Carrier</w:t>
            </w:r>
          </w:p>
        </w:tc>
        <w:tc>
          <w:tcPr>
            <w:tcW w:w="1079" w:type="dxa"/>
          </w:tcPr>
          <w:p w14:paraId="5E3FFF47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58313370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2BD9B598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77212B0F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41209131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80" w:type="dxa"/>
          </w:tcPr>
          <w:p w14:paraId="0676C082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  <w:tr w:rsidR="006A3D67" w:rsidRPr="00FC70B8" w14:paraId="63309C5E" w14:textId="14C3EACF" w:rsidTr="003B4DDB">
        <w:tc>
          <w:tcPr>
            <w:tcW w:w="2880" w:type="dxa"/>
          </w:tcPr>
          <w:p w14:paraId="7B66989F" w14:textId="77777777" w:rsidR="006A3D67" w:rsidRPr="00FC70B8" w:rsidRDefault="006A3D67" w:rsidP="004D3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General Cargo Vessel</w:t>
            </w:r>
          </w:p>
        </w:tc>
        <w:tc>
          <w:tcPr>
            <w:tcW w:w="1079" w:type="dxa"/>
          </w:tcPr>
          <w:p w14:paraId="29FA11A9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79844AA5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7082D8A4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4E045C24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4BC4FDBE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80" w:type="dxa"/>
          </w:tcPr>
          <w:p w14:paraId="3B13C7CA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  <w:tr w:rsidR="006A3D67" w:rsidRPr="00FC70B8" w14:paraId="5371D26B" w14:textId="00E459E4" w:rsidTr="003B4DDB">
        <w:tc>
          <w:tcPr>
            <w:tcW w:w="2880" w:type="dxa"/>
          </w:tcPr>
          <w:p w14:paraId="5AEBA8E0" w14:textId="77777777" w:rsidR="006A3D67" w:rsidRPr="00FC70B8" w:rsidRDefault="006A3D67" w:rsidP="004D3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Container Ship</w:t>
            </w:r>
          </w:p>
        </w:tc>
        <w:tc>
          <w:tcPr>
            <w:tcW w:w="1079" w:type="dxa"/>
          </w:tcPr>
          <w:p w14:paraId="1DBA7457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150DF4B7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22B19699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444B604F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4CD2E7CF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80" w:type="dxa"/>
          </w:tcPr>
          <w:p w14:paraId="53593A92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  <w:tr w:rsidR="006A3D67" w:rsidRPr="00FC70B8" w14:paraId="766F3B01" w14:textId="2128DC77" w:rsidTr="003B4DDB">
        <w:tc>
          <w:tcPr>
            <w:tcW w:w="2880" w:type="dxa"/>
          </w:tcPr>
          <w:p w14:paraId="50A226B7" w14:textId="77777777" w:rsidR="006A3D67" w:rsidRPr="00FC70B8" w:rsidRDefault="006A3D67" w:rsidP="004D3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Ro-Ro Ship (including ferries)</w:t>
            </w:r>
          </w:p>
        </w:tc>
        <w:tc>
          <w:tcPr>
            <w:tcW w:w="1079" w:type="dxa"/>
          </w:tcPr>
          <w:p w14:paraId="77B41E22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53F4EE85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04CE2BB8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02B22B06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5AD92336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80" w:type="dxa"/>
          </w:tcPr>
          <w:p w14:paraId="379E95FA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  <w:tr w:rsidR="006A3D67" w:rsidRPr="00FC70B8" w14:paraId="15C4CFDC" w14:textId="59EC5C01" w:rsidTr="003B4DDB">
        <w:tc>
          <w:tcPr>
            <w:tcW w:w="2880" w:type="dxa"/>
          </w:tcPr>
          <w:p w14:paraId="24379BA3" w14:textId="77777777" w:rsidR="006A3D67" w:rsidRPr="00FC70B8" w:rsidRDefault="006A3D67" w:rsidP="004D3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Cruise Ship (including ferries)</w:t>
            </w:r>
          </w:p>
        </w:tc>
        <w:tc>
          <w:tcPr>
            <w:tcW w:w="1079" w:type="dxa"/>
          </w:tcPr>
          <w:p w14:paraId="045A82E0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1F5B89DE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03C5EC14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308375CD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4EFB74DB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80" w:type="dxa"/>
          </w:tcPr>
          <w:p w14:paraId="5B927771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  <w:tr w:rsidR="006A3D67" w:rsidRPr="00FC70B8" w14:paraId="3B1CE813" w14:textId="1CFD052B" w:rsidTr="003B4DDB">
        <w:tc>
          <w:tcPr>
            <w:tcW w:w="2880" w:type="dxa"/>
          </w:tcPr>
          <w:p w14:paraId="3A66E5F7" w14:textId="5E1FC7B4" w:rsidR="006A3D67" w:rsidRPr="00FC70B8" w:rsidRDefault="00621262" w:rsidP="004D3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lastRenderedPageBreak/>
              <w:t>Tugboats</w:t>
            </w:r>
          </w:p>
        </w:tc>
        <w:tc>
          <w:tcPr>
            <w:tcW w:w="1079" w:type="dxa"/>
          </w:tcPr>
          <w:p w14:paraId="189113AB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10AC3FEC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6C0296AE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603EE49F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75B732C4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80" w:type="dxa"/>
          </w:tcPr>
          <w:p w14:paraId="31BBF14D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  <w:tr w:rsidR="00093CE2" w:rsidRPr="00FC70B8" w14:paraId="3AEAA431" w14:textId="77777777" w:rsidTr="003B4DDB">
        <w:tc>
          <w:tcPr>
            <w:tcW w:w="2880" w:type="dxa"/>
          </w:tcPr>
          <w:p w14:paraId="4A1E4392" w14:textId="71AA7777" w:rsidR="00093CE2" w:rsidRPr="00FC70B8" w:rsidRDefault="00621262" w:rsidP="004D3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Offshore support vessel</w:t>
            </w:r>
          </w:p>
        </w:tc>
        <w:tc>
          <w:tcPr>
            <w:tcW w:w="1079" w:type="dxa"/>
          </w:tcPr>
          <w:p w14:paraId="0613182D" w14:textId="77777777" w:rsidR="00093CE2" w:rsidRPr="00FC70B8" w:rsidRDefault="00093CE2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25932B8C" w14:textId="77777777" w:rsidR="00093CE2" w:rsidRPr="00FC70B8" w:rsidRDefault="00093CE2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19FA725A" w14:textId="77777777" w:rsidR="00093CE2" w:rsidRPr="00FC70B8" w:rsidRDefault="00093CE2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3801AE07" w14:textId="77777777" w:rsidR="00093CE2" w:rsidRPr="00FC70B8" w:rsidRDefault="00093CE2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337E1963" w14:textId="77777777" w:rsidR="00093CE2" w:rsidRPr="00FC70B8" w:rsidRDefault="00093CE2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80" w:type="dxa"/>
          </w:tcPr>
          <w:p w14:paraId="07A0B273" w14:textId="77777777" w:rsidR="00093CE2" w:rsidRPr="00FC70B8" w:rsidRDefault="00093CE2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  <w:tr w:rsidR="00621262" w:rsidRPr="00FC70B8" w14:paraId="469A1082" w14:textId="77777777" w:rsidTr="003B4DDB">
        <w:tc>
          <w:tcPr>
            <w:tcW w:w="2880" w:type="dxa"/>
          </w:tcPr>
          <w:p w14:paraId="456BC7A8" w14:textId="2E4A5253" w:rsidR="00621262" w:rsidRPr="00FC70B8" w:rsidRDefault="00621262" w:rsidP="004D3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Fishing vessels</w:t>
            </w:r>
          </w:p>
        </w:tc>
        <w:tc>
          <w:tcPr>
            <w:tcW w:w="1079" w:type="dxa"/>
          </w:tcPr>
          <w:p w14:paraId="52D75E3C" w14:textId="77777777" w:rsidR="00621262" w:rsidRPr="00FC70B8" w:rsidRDefault="00621262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2B46F459" w14:textId="77777777" w:rsidR="00621262" w:rsidRPr="00FC70B8" w:rsidRDefault="00621262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5C18B7EC" w14:textId="77777777" w:rsidR="00621262" w:rsidRPr="00FC70B8" w:rsidRDefault="00621262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3B54BE6A" w14:textId="77777777" w:rsidR="00621262" w:rsidRPr="00FC70B8" w:rsidRDefault="00621262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3D19AEA4" w14:textId="77777777" w:rsidR="00621262" w:rsidRPr="00FC70B8" w:rsidRDefault="00621262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80" w:type="dxa"/>
          </w:tcPr>
          <w:p w14:paraId="1D4DA405" w14:textId="77777777" w:rsidR="00621262" w:rsidRPr="00FC70B8" w:rsidRDefault="00621262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  <w:tr w:rsidR="006A3D67" w:rsidRPr="00FC70B8" w14:paraId="09311F03" w14:textId="1224F709" w:rsidTr="003B4DDB">
        <w:tc>
          <w:tcPr>
            <w:tcW w:w="2880" w:type="dxa"/>
          </w:tcPr>
          <w:p w14:paraId="5EFFE23D" w14:textId="77777777" w:rsidR="006A3D67" w:rsidRPr="00FC70B8" w:rsidRDefault="006A3D67" w:rsidP="004D3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Other Vessel (please specify)</w:t>
            </w:r>
          </w:p>
        </w:tc>
        <w:tc>
          <w:tcPr>
            <w:tcW w:w="1079" w:type="dxa"/>
          </w:tcPr>
          <w:p w14:paraId="199726FD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56BF6FCE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619692EA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08017E48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79" w:type="dxa"/>
          </w:tcPr>
          <w:p w14:paraId="3F60C0D6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80" w:type="dxa"/>
          </w:tcPr>
          <w:p w14:paraId="2F25C280" w14:textId="77777777" w:rsidR="006A3D67" w:rsidRPr="00FC70B8" w:rsidRDefault="006A3D67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</w:tbl>
    <w:p w14:paraId="7503269A" w14:textId="6870EE6C" w:rsidR="006A3D67" w:rsidRPr="00FC70B8" w:rsidRDefault="006A3D67" w:rsidP="006A3D67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</w:pPr>
    </w:p>
    <w:p w14:paraId="3A98D6C7" w14:textId="7605A637" w:rsidR="00685678" w:rsidRPr="00FC70B8" w:rsidRDefault="00742B6E" w:rsidP="00582CC7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</w:pPr>
      <w:r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When considering</w:t>
      </w:r>
      <w:r w:rsidR="00117B4C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 </w:t>
      </w:r>
      <w:r w:rsidR="00117B4C" w:rsidRPr="00117B4C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the</w:t>
      </w:r>
      <w:r w:rsidRPr="00117B4C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 </w:t>
      </w:r>
      <w:r w:rsidR="00117B4C" w:rsidRPr="00117B4C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s</w:t>
      </w:r>
      <w:r w:rsidRPr="00117B4C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afety</w:t>
      </w:r>
      <w:r w:rsidR="0083140D" w:rsidRPr="00117B4C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 of</w:t>
      </w:r>
      <w:r w:rsidR="0083140D"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 moored vessels </w:t>
      </w:r>
      <w:r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(</w:t>
      </w:r>
      <w:r w:rsidR="00117B4C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the </w:t>
      </w:r>
      <w:r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prevention of </w:t>
      </w:r>
      <w:r w:rsidR="00117B4C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injuries to the crew,</w:t>
      </w:r>
      <w:r w:rsidR="0083140D"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 or </w:t>
      </w:r>
      <w:r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damage to </w:t>
      </w:r>
      <w:r w:rsidR="00117B4C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the </w:t>
      </w:r>
      <w:r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vessel or dock</w:t>
      </w:r>
      <w:r w:rsidRPr="00117B4C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), which type</w:t>
      </w:r>
      <w:r w:rsidR="0093243C" w:rsidRPr="00117B4C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(s)</w:t>
      </w:r>
      <w:r w:rsidRPr="00117B4C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 of vessel motion</w:t>
      </w:r>
      <w:r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 typically has the most significant effect on </w:t>
      </w:r>
      <w:r w:rsidR="00F677FE"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safety</w:t>
      </w:r>
      <w:r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? </w:t>
      </w:r>
      <w:r w:rsidR="0083140D"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C</w:t>
      </w:r>
      <w:r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heck all that apply</w:t>
      </w:r>
      <w:r w:rsidR="0083140D"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.</w:t>
      </w:r>
      <w:r w:rsidR="00117B4C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 </w:t>
      </w:r>
      <w:r w:rsidR="00685678"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Please also indicate the </w:t>
      </w:r>
      <w:r w:rsidR="00685678" w:rsidRPr="00117B4C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maximum amount of motion</w:t>
      </w:r>
      <w:r w:rsidR="00685678"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 (peak excursion from mean position) of the vessel which is acceptable.</w:t>
      </w:r>
    </w:p>
    <w:p w14:paraId="7236C7B8" w14:textId="17C36BC1" w:rsidR="00685678" w:rsidRPr="00FC70B8" w:rsidRDefault="00685678" w:rsidP="00685678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30"/>
        <w:gridCol w:w="1004"/>
        <w:gridCol w:w="1004"/>
        <w:gridCol w:w="1004"/>
        <w:gridCol w:w="1004"/>
        <w:gridCol w:w="1004"/>
        <w:gridCol w:w="1005"/>
      </w:tblGrid>
      <w:tr w:rsidR="00685678" w:rsidRPr="00FC70B8" w14:paraId="054F657D" w14:textId="77777777" w:rsidTr="00926220">
        <w:tc>
          <w:tcPr>
            <w:tcW w:w="3330" w:type="dxa"/>
            <w:tcBorders>
              <w:right w:val="single" w:sz="4" w:space="0" w:color="FFFFFF" w:themeColor="background1"/>
            </w:tcBorders>
            <w:shd w:val="clear" w:color="auto" w:fill="101820" w:themeFill="text1"/>
          </w:tcPr>
          <w:p w14:paraId="6BF0C584" w14:textId="77777777" w:rsidR="00685678" w:rsidRPr="00FC70B8" w:rsidRDefault="00685678" w:rsidP="004D3B1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t>Vessel Type</w:t>
            </w:r>
          </w:p>
        </w:tc>
        <w:tc>
          <w:tcPr>
            <w:tcW w:w="10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1820" w:themeFill="text1"/>
          </w:tcPr>
          <w:p w14:paraId="0ED63A5D" w14:textId="70CC3BCF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t>Surge</w:t>
            </w:r>
          </w:p>
          <w:p w14:paraId="4B89BA5B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sym w:font="Wingdings" w:char="F0FC"/>
            </w: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t>, m</w:t>
            </w:r>
          </w:p>
        </w:tc>
        <w:tc>
          <w:tcPr>
            <w:tcW w:w="10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1820" w:themeFill="text1"/>
          </w:tcPr>
          <w:p w14:paraId="7DBF1437" w14:textId="661F735A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t>Sway</w:t>
            </w:r>
          </w:p>
          <w:p w14:paraId="2677760C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sym w:font="Wingdings" w:char="F0FC"/>
            </w: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t>, m</w:t>
            </w:r>
          </w:p>
        </w:tc>
        <w:tc>
          <w:tcPr>
            <w:tcW w:w="10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1820" w:themeFill="text1"/>
          </w:tcPr>
          <w:p w14:paraId="4FF86BC5" w14:textId="5F9926F9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t>Heave</w:t>
            </w:r>
          </w:p>
          <w:p w14:paraId="084B545D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sym w:font="Wingdings" w:char="F0FC"/>
            </w: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t>, m</w:t>
            </w:r>
          </w:p>
        </w:tc>
        <w:tc>
          <w:tcPr>
            <w:tcW w:w="10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1820" w:themeFill="text1"/>
          </w:tcPr>
          <w:p w14:paraId="4CF0278F" w14:textId="11791226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t>Roll</w:t>
            </w:r>
          </w:p>
          <w:p w14:paraId="342A867F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sym w:font="Wingdings" w:char="F0FC"/>
            </w: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t xml:space="preserve">, </w:t>
            </w:r>
            <w:r w:rsidRPr="00FC70B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bdr w:val="none" w:sz="0" w:space="0" w:color="auto" w:frame="1"/>
                <w:lang w:val="en-US" w:eastAsia="es-ES"/>
              </w:rPr>
              <w:t>°</w:t>
            </w:r>
          </w:p>
        </w:tc>
        <w:tc>
          <w:tcPr>
            <w:tcW w:w="10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1820" w:themeFill="text1"/>
          </w:tcPr>
          <w:p w14:paraId="5E767F0A" w14:textId="6CBA00A9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t>Pitch</w:t>
            </w:r>
          </w:p>
          <w:p w14:paraId="02F498B9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sym w:font="Wingdings" w:char="F0FC"/>
            </w: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t xml:space="preserve">, </w:t>
            </w:r>
            <w:r w:rsidRPr="00FC70B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bdr w:val="none" w:sz="0" w:space="0" w:color="auto" w:frame="1"/>
                <w:lang w:val="en-US" w:eastAsia="es-ES"/>
              </w:rPr>
              <w:t>°</w:t>
            </w:r>
          </w:p>
        </w:tc>
        <w:tc>
          <w:tcPr>
            <w:tcW w:w="1005" w:type="dxa"/>
            <w:tcBorders>
              <w:left w:val="single" w:sz="4" w:space="0" w:color="FFFFFF" w:themeColor="background1"/>
            </w:tcBorders>
            <w:shd w:val="clear" w:color="auto" w:fill="101820" w:themeFill="text1"/>
          </w:tcPr>
          <w:p w14:paraId="7C93AEDF" w14:textId="36B850D3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t>Yaw</w:t>
            </w:r>
          </w:p>
          <w:p w14:paraId="48A88DA9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sym w:font="Wingdings" w:char="F0FC"/>
            </w:r>
            <w:r w:rsidRPr="00FC70B8">
              <w:rPr>
                <w:rFonts w:ascii="Calibri" w:eastAsia="Times New Roman" w:hAnsi="Calibri" w:cs="Calibri"/>
                <w:color w:val="FFFFFF" w:themeColor="background1"/>
                <w:sz w:val="22"/>
                <w:bdr w:val="none" w:sz="0" w:space="0" w:color="auto" w:frame="1"/>
                <w:lang w:val="en-US" w:eastAsia="es-ES"/>
              </w:rPr>
              <w:t xml:space="preserve">, </w:t>
            </w:r>
            <w:r w:rsidRPr="00FC70B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bdr w:val="none" w:sz="0" w:space="0" w:color="auto" w:frame="1"/>
                <w:lang w:val="en-US" w:eastAsia="es-ES"/>
              </w:rPr>
              <w:t>°</w:t>
            </w:r>
          </w:p>
        </w:tc>
      </w:tr>
      <w:tr w:rsidR="00685678" w:rsidRPr="00FC70B8" w14:paraId="21C40663" w14:textId="77777777" w:rsidTr="00926220">
        <w:tc>
          <w:tcPr>
            <w:tcW w:w="3330" w:type="dxa"/>
          </w:tcPr>
          <w:p w14:paraId="51F51EC3" w14:textId="77777777" w:rsidR="00685678" w:rsidRPr="00FC70B8" w:rsidRDefault="00685678" w:rsidP="004D3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Oil Tanker</w:t>
            </w:r>
          </w:p>
        </w:tc>
        <w:tc>
          <w:tcPr>
            <w:tcW w:w="1004" w:type="dxa"/>
          </w:tcPr>
          <w:p w14:paraId="43A9FB14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6B11F8BE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2B807FFE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7BBB0D8F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5204226E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5" w:type="dxa"/>
          </w:tcPr>
          <w:p w14:paraId="03A9BCFE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  <w:tr w:rsidR="00685678" w:rsidRPr="00FC70B8" w14:paraId="6C067771" w14:textId="77777777" w:rsidTr="00926220">
        <w:tc>
          <w:tcPr>
            <w:tcW w:w="3330" w:type="dxa"/>
          </w:tcPr>
          <w:p w14:paraId="7835BA96" w14:textId="77777777" w:rsidR="00685678" w:rsidRPr="00FC70B8" w:rsidRDefault="00685678" w:rsidP="004D3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Liquid Bulk Carrier</w:t>
            </w:r>
          </w:p>
        </w:tc>
        <w:tc>
          <w:tcPr>
            <w:tcW w:w="1004" w:type="dxa"/>
          </w:tcPr>
          <w:p w14:paraId="4043F64B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0A4C6102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2F324153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3600DE73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5A62BEB0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5" w:type="dxa"/>
          </w:tcPr>
          <w:p w14:paraId="193A48C5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  <w:tr w:rsidR="00685678" w:rsidRPr="00FC70B8" w14:paraId="41573A0C" w14:textId="77777777" w:rsidTr="00926220">
        <w:tc>
          <w:tcPr>
            <w:tcW w:w="3330" w:type="dxa"/>
          </w:tcPr>
          <w:p w14:paraId="4F212E00" w14:textId="77777777" w:rsidR="00685678" w:rsidRPr="00FC70B8" w:rsidRDefault="00685678" w:rsidP="004D3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Gas Carrier</w:t>
            </w:r>
          </w:p>
        </w:tc>
        <w:tc>
          <w:tcPr>
            <w:tcW w:w="1004" w:type="dxa"/>
          </w:tcPr>
          <w:p w14:paraId="46EE8AE5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48534550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3D96EAE6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61BE556A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5DDFB7DF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5" w:type="dxa"/>
          </w:tcPr>
          <w:p w14:paraId="6A9DC338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  <w:tr w:rsidR="00685678" w:rsidRPr="00FC70B8" w14:paraId="608F6383" w14:textId="77777777" w:rsidTr="00926220">
        <w:tc>
          <w:tcPr>
            <w:tcW w:w="3330" w:type="dxa"/>
          </w:tcPr>
          <w:p w14:paraId="4A5ABE1E" w14:textId="77777777" w:rsidR="00685678" w:rsidRPr="00FC70B8" w:rsidRDefault="00685678" w:rsidP="004D3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Dry Bulk Carrier</w:t>
            </w:r>
          </w:p>
        </w:tc>
        <w:tc>
          <w:tcPr>
            <w:tcW w:w="1004" w:type="dxa"/>
          </w:tcPr>
          <w:p w14:paraId="163C63FC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25D48148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64706C9D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4803AB7C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4FD695D4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5" w:type="dxa"/>
          </w:tcPr>
          <w:p w14:paraId="763EC16D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  <w:tr w:rsidR="00685678" w:rsidRPr="00FC70B8" w14:paraId="5F390354" w14:textId="77777777" w:rsidTr="00926220">
        <w:tc>
          <w:tcPr>
            <w:tcW w:w="3330" w:type="dxa"/>
          </w:tcPr>
          <w:p w14:paraId="77E98E99" w14:textId="77777777" w:rsidR="00685678" w:rsidRPr="00FC70B8" w:rsidRDefault="00685678" w:rsidP="004D3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General Cargo Vessel</w:t>
            </w:r>
          </w:p>
        </w:tc>
        <w:tc>
          <w:tcPr>
            <w:tcW w:w="1004" w:type="dxa"/>
          </w:tcPr>
          <w:p w14:paraId="56108701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53182248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5FE7F3BA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607E2306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62129211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5" w:type="dxa"/>
          </w:tcPr>
          <w:p w14:paraId="7D7A7DCC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  <w:tr w:rsidR="00685678" w:rsidRPr="00FC70B8" w14:paraId="38AFB7F4" w14:textId="77777777" w:rsidTr="00926220">
        <w:tc>
          <w:tcPr>
            <w:tcW w:w="3330" w:type="dxa"/>
          </w:tcPr>
          <w:p w14:paraId="2941900C" w14:textId="77777777" w:rsidR="00685678" w:rsidRPr="00FC70B8" w:rsidRDefault="00685678" w:rsidP="004D3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Container Ship</w:t>
            </w:r>
          </w:p>
        </w:tc>
        <w:tc>
          <w:tcPr>
            <w:tcW w:w="1004" w:type="dxa"/>
          </w:tcPr>
          <w:p w14:paraId="533FF0BA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5702FDA4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28C94FE6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4E0B03CB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179D6967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5" w:type="dxa"/>
          </w:tcPr>
          <w:p w14:paraId="0CE1420E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  <w:tr w:rsidR="00685678" w:rsidRPr="00FC70B8" w14:paraId="4D6D1A69" w14:textId="77777777" w:rsidTr="00926220">
        <w:tc>
          <w:tcPr>
            <w:tcW w:w="3330" w:type="dxa"/>
          </w:tcPr>
          <w:p w14:paraId="4830CD34" w14:textId="77777777" w:rsidR="00685678" w:rsidRPr="00FC70B8" w:rsidRDefault="00685678" w:rsidP="004D3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Ro-Ro Ship (including ferries)</w:t>
            </w:r>
          </w:p>
        </w:tc>
        <w:tc>
          <w:tcPr>
            <w:tcW w:w="1004" w:type="dxa"/>
          </w:tcPr>
          <w:p w14:paraId="133D1B43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2A4B84E0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2E354D4F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4DE39190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2E540E31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5" w:type="dxa"/>
          </w:tcPr>
          <w:p w14:paraId="69B12F36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  <w:tr w:rsidR="00685678" w:rsidRPr="00FC70B8" w14:paraId="5016FA27" w14:textId="77777777" w:rsidTr="00926220">
        <w:tc>
          <w:tcPr>
            <w:tcW w:w="3330" w:type="dxa"/>
          </w:tcPr>
          <w:p w14:paraId="6D9B0848" w14:textId="77777777" w:rsidR="00685678" w:rsidRPr="00FC70B8" w:rsidRDefault="00685678" w:rsidP="004D3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Cruise Ship (including ferries)</w:t>
            </w:r>
          </w:p>
        </w:tc>
        <w:tc>
          <w:tcPr>
            <w:tcW w:w="1004" w:type="dxa"/>
          </w:tcPr>
          <w:p w14:paraId="6F999FB3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73908571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0A5C4427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10AF48A3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2F825F18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5" w:type="dxa"/>
          </w:tcPr>
          <w:p w14:paraId="3786F94E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  <w:tr w:rsidR="00685678" w:rsidRPr="00FC70B8" w14:paraId="7D241344" w14:textId="77777777" w:rsidTr="00926220">
        <w:tc>
          <w:tcPr>
            <w:tcW w:w="3330" w:type="dxa"/>
          </w:tcPr>
          <w:p w14:paraId="1C879BB0" w14:textId="7384A601" w:rsidR="00685678" w:rsidRPr="00FC70B8" w:rsidRDefault="00621262" w:rsidP="004D3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T</w:t>
            </w:r>
            <w:r w:rsidR="00685678"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ug</w:t>
            </w: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boats</w:t>
            </w:r>
          </w:p>
        </w:tc>
        <w:tc>
          <w:tcPr>
            <w:tcW w:w="1004" w:type="dxa"/>
          </w:tcPr>
          <w:p w14:paraId="196C6989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6F1961E4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3BCD5FB7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50DDBAEF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6559394A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5" w:type="dxa"/>
          </w:tcPr>
          <w:p w14:paraId="2AF7BD40" w14:textId="77777777" w:rsidR="00685678" w:rsidRPr="00FC70B8" w:rsidRDefault="00685678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  <w:tr w:rsidR="00621262" w:rsidRPr="00FC70B8" w14:paraId="071BF5C3" w14:textId="77777777" w:rsidTr="00926220">
        <w:tc>
          <w:tcPr>
            <w:tcW w:w="3330" w:type="dxa"/>
          </w:tcPr>
          <w:p w14:paraId="4826A47C" w14:textId="482DD9DD" w:rsidR="00621262" w:rsidRPr="00FC70B8" w:rsidRDefault="00621262" w:rsidP="00621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Offshore support vessels</w:t>
            </w:r>
          </w:p>
        </w:tc>
        <w:tc>
          <w:tcPr>
            <w:tcW w:w="1004" w:type="dxa"/>
          </w:tcPr>
          <w:p w14:paraId="0D80FDB8" w14:textId="77777777" w:rsidR="00621262" w:rsidRPr="00FC70B8" w:rsidRDefault="00621262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28923910" w14:textId="77777777" w:rsidR="00621262" w:rsidRPr="00FC70B8" w:rsidRDefault="00621262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0CA3DDA7" w14:textId="77777777" w:rsidR="00621262" w:rsidRPr="00FC70B8" w:rsidRDefault="00621262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057B040C" w14:textId="77777777" w:rsidR="00621262" w:rsidRPr="00FC70B8" w:rsidRDefault="00621262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5B56F28F" w14:textId="77777777" w:rsidR="00621262" w:rsidRPr="00FC70B8" w:rsidRDefault="00621262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5" w:type="dxa"/>
          </w:tcPr>
          <w:p w14:paraId="31A44C9D" w14:textId="77777777" w:rsidR="00621262" w:rsidRPr="00FC70B8" w:rsidRDefault="00621262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  <w:tr w:rsidR="00621262" w:rsidRPr="00FC70B8" w14:paraId="0DDCF731" w14:textId="77777777" w:rsidTr="00926220">
        <w:tc>
          <w:tcPr>
            <w:tcW w:w="3330" w:type="dxa"/>
          </w:tcPr>
          <w:p w14:paraId="03688682" w14:textId="0363CEDB" w:rsidR="00621262" w:rsidRPr="00FC70B8" w:rsidRDefault="00621262" w:rsidP="00621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Fishing vessels</w:t>
            </w:r>
          </w:p>
        </w:tc>
        <w:tc>
          <w:tcPr>
            <w:tcW w:w="1004" w:type="dxa"/>
          </w:tcPr>
          <w:p w14:paraId="5BFCECE3" w14:textId="77777777" w:rsidR="00621262" w:rsidRPr="00FC70B8" w:rsidRDefault="00621262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11189B22" w14:textId="77777777" w:rsidR="00621262" w:rsidRPr="00FC70B8" w:rsidRDefault="00621262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78041295" w14:textId="77777777" w:rsidR="00621262" w:rsidRPr="00FC70B8" w:rsidRDefault="00621262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4F49D6EA" w14:textId="77777777" w:rsidR="00621262" w:rsidRPr="00FC70B8" w:rsidRDefault="00621262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5EC6A15A" w14:textId="77777777" w:rsidR="00621262" w:rsidRPr="00FC70B8" w:rsidRDefault="00621262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5" w:type="dxa"/>
          </w:tcPr>
          <w:p w14:paraId="0528EB71" w14:textId="77777777" w:rsidR="00621262" w:rsidRPr="00FC70B8" w:rsidRDefault="00621262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  <w:tr w:rsidR="00621262" w:rsidRPr="00FC70B8" w14:paraId="13D7D6B9" w14:textId="77777777" w:rsidTr="00926220">
        <w:tc>
          <w:tcPr>
            <w:tcW w:w="3330" w:type="dxa"/>
          </w:tcPr>
          <w:p w14:paraId="6C0421CB" w14:textId="77777777" w:rsidR="00621262" w:rsidRPr="00FC70B8" w:rsidRDefault="00621262" w:rsidP="00621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  <w:r w:rsidRPr="00FC70B8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  <w:t>Other Vessel (please specify)</w:t>
            </w:r>
          </w:p>
        </w:tc>
        <w:tc>
          <w:tcPr>
            <w:tcW w:w="1004" w:type="dxa"/>
          </w:tcPr>
          <w:p w14:paraId="75915FF4" w14:textId="77777777" w:rsidR="00621262" w:rsidRPr="00FC70B8" w:rsidRDefault="00621262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651B138B" w14:textId="77777777" w:rsidR="00621262" w:rsidRPr="00FC70B8" w:rsidRDefault="00621262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5AC997BB" w14:textId="77777777" w:rsidR="00621262" w:rsidRPr="00FC70B8" w:rsidRDefault="00621262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02CED1C8" w14:textId="77777777" w:rsidR="00621262" w:rsidRPr="00FC70B8" w:rsidRDefault="00621262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4" w:type="dxa"/>
          </w:tcPr>
          <w:p w14:paraId="535287E6" w14:textId="77777777" w:rsidR="00621262" w:rsidRPr="00FC70B8" w:rsidRDefault="00621262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  <w:tc>
          <w:tcPr>
            <w:tcW w:w="1005" w:type="dxa"/>
          </w:tcPr>
          <w:p w14:paraId="20345CC6" w14:textId="77777777" w:rsidR="00621262" w:rsidRPr="00FC70B8" w:rsidRDefault="00621262" w:rsidP="003B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</w:tbl>
    <w:p w14:paraId="3F09899B" w14:textId="77777777" w:rsidR="00685678" w:rsidRPr="00FC70B8" w:rsidRDefault="00685678" w:rsidP="00685678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</w:pPr>
    </w:p>
    <w:p w14:paraId="0CE1705B" w14:textId="14724407" w:rsidR="00685678" w:rsidRPr="00FC70B8" w:rsidRDefault="0083140D" w:rsidP="00CF411A">
      <w:pPr>
        <w:pStyle w:val="ListParagraph"/>
        <w:numPr>
          <w:ilvl w:val="0"/>
          <w:numId w:val="33"/>
        </w:numPr>
        <w:jc w:val="both"/>
        <w:rPr>
          <w:rFonts w:ascii="Calibri" w:eastAsia="Times New Roman" w:hAnsi="Calibri" w:cs="Calibri"/>
          <w:color w:val="000000"/>
          <w:sz w:val="22"/>
          <w:szCs w:val="24"/>
          <w:bdr w:val="none" w:sz="0" w:space="0" w:color="auto" w:frame="1"/>
          <w:lang w:val="en-US" w:eastAsia="es-ES"/>
        </w:rPr>
      </w:pPr>
      <w:r w:rsidRPr="00FC70B8"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Are the </w:t>
      </w:r>
      <w:r w:rsidR="007225F4" w:rsidRPr="00FC70B8"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indicated </w:t>
      </w:r>
      <w:r w:rsidR="00685678" w:rsidRPr="00FC70B8"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  <w:t>maximum motions</w:t>
      </w:r>
      <w:r w:rsidR="007225F4" w:rsidRPr="00FC70B8"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 </w:t>
      </w:r>
      <w:r w:rsidRPr="00FC70B8"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referenced above </w:t>
      </w:r>
      <w:r w:rsidR="007225F4" w:rsidRPr="00FC70B8"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  <w:t>estimated or measured</w:t>
      </w:r>
      <w:r w:rsidRPr="00FC70B8"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? If measured please specify </w:t>
      </w:r>
      <w:r w:rsidR="00117B4C"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the </w:t>
      </w:r>
      <w:r w:rsidRPr="00FC70B8"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  <w:t>measuring equipment used.</w:t>
      </w:r>
      <w:r w:rsidR="007225F4" w:rsidRPr="00FC70B8"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 </w:t>
      </w:r>
      <w:r w:rsidRPr="00FC70B8"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  <w:t>Please clarify</w:t>
      </w:r>
      <w:r w:rsidR="00117B4C"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 the</w:t>
      </w:r>
      <w:r w:rsidRPr="00FC70B8"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 location where movements are monitored </w:t>
      </w:r>
      <w:r w:rsidRPr="00FC70B8">
        <w:rPr>
          <w:rFonts w:ascii="Calibri" w:eastAsia="Times New Roman" w:hAnsi="Calibri" w:cs="Calibri"/>
          <w:color w:val="000000"/>
          <w:sz w:val="22"/>
          <w:szCs w:val="24"/>
          <w:bdr w:val="none" w:sz="0" w:space="0" w:color="auto" w:frame="1"/>
          <w:lang w:val="en-US" w:eastAsia="es-ES"/>
        </w:rPr>
        <w:t>(e.g., c</w:t>
      </w:r>
      <w:r w:rsidR="00ED76F1" w:rsidRPr="00FC70B8">
        <w:rPr>
          <w:rFonts w:ascii="Calibri" w:eastAsia="Times New Roman" w:hAnsi="Calibri" w:cs="Calibri"/>
          <w:color w:val="000000"/>
          <w:sz w:val="22"/>
          <w:szCs w:val="24"/>
          <w:bdr w:val="none" w:sz="0" w:space="0" w:color="auto" w:frame="1"/>
          <w:lang w:val="en-US" w:eastAsia="es-ES"/>
        </w:rPr>
        <w:t>abin, l</w:t>
      </w:r>
      <w:r w:rsidR="007225F4" w:rsidRPr="00FC70B8">
        <w:rPr>
          <w:rFonts w:ascii="Calibri" w:eastAsia="Times New Roman" w:hAnsi="Calibri" w:cs="Calibri"/>
          <w:color w:val="000000"/>
          <w:sz w:val="22"/>
          <w:szCs w:val="24"/>
          <w:bdr w:val="none" w:sz="0" w:space="0" w:color="auto" w:frame="1"/>
          <w:lang w:val="en-US" w:eastAsia="es-ES"/>
        </w:rPr>
        <w:t xml:space="preserve">ocations along the hull, </w:t>
      </w:r>
      <w:r w:rsidR="00ED76F1" w:rsidRPr="00FC70B8">
        <w:rPr>
          <w:rFonts w:ascii="Calibri" w:eastAsia="Times New Roman" w:hAnsi="Calibri" w:cs="Calibri"/>
          <w:color w:val="000000"/>
          <w:sz w:val="22"/>
          <w:szCs w:val="24"/>
          <w:bdr w:val="none" w:sz="0" w:space="0" w:color="auto" w:frame="1"/>
          <w:lang w:val="en-US" w:eastAsia="es-ES"/>
        </w:rPr>
        <w:t>center of gravity, other</w:t>
      </w:r>
      <w:r w:rsidRPr="00FC70B8">
        <w:rPr>
          <w:rFonts w:ascii="Calibri" w:eastAsia="Times New Roman" w:hAnsi="Calibri" w:cs="Calibri"/>
          <w:color w:val="000000"/>
          <w:sz w:val="22"/>
          <w:szCs w:val="24"/>
          <w:bdr w:val="none" w:sz="0" w:space="0" w:color="auto" w:frame="1"/>
          <w:lang w:val="en-US" w:eastAsia="es-ES"/>
        </w:rPr>
        <w:t>)</w:t>
      </w:r>
      <w:r w:rsidR="00117B4C">
        <w:rPr>
          <w:rFonts w:ascii="Calibri" w:eastAsia="Times New Roman" w:hAnsi="Calibri" w:cs="Calibri"/>
          <w:color w:val="000000"/>
          <w:sz w:val="22"/>
          <w:szCs w:val="24"/>
          <w:bdr w:val="none" w:sz="0" w:space="0" w:color="auto" w:frame="1"/>
          <w:lang w:val="en-US" w:eastAsia="es-ES"/>
        </w:rPr>
        <w:t>.</w:t>
      </w:r>
    </w:p>
    <w:tbl>
      <w:tblPr>
        <w:tblStyle w:val="TableGrid"/>
        <w:tblW w:w="9512" w:type="dxa"/>
        <w:tblInd w:w="-5" w:type="dxa"/>
        <w:tblLook w:val="04A0" w:firstRow="1" w:lastRow="0" w:firstColumn="1" w:lastColumn="0" w:noHBand="0" w:noVBand="1"/>
      </w:tblPr>
      <w:tblGrid>
        <w:gridCol w:w="9512"/>
      </w:tblGrid>
      <w:tr w:rsidR="00ED76F1" w:rsidRPr="00FC70B8" w14:paraId="1BB2530F" w14:textId="77777777" w:rsidTr="00926220">
        <w:trPr>
          <w:trHeight w:val="1408"/>
        </w:trPr>
        <w:tc>
          <w:tcPr>
            <w:tcW w:w="9512" w:type="dxa"/>
          </w:tcPr>
          <w:p w14:paraId="42463D81" w14:textId="77777777" w:rsidR="00ED76F1" w:rsidRPr="00FC70B8" w:rsidRDefault="00ED76F1" w:rsidP="004D3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 w:frame="1"/>
                <w:lang w:val="en-US" w:eastAsia="es-ES"/>
              </w:rPr>
            </w:pPr>
          </w:p>
        </w:tc>
      </w:tr>
    </w:tbl>
    <w:p w14:paraId="1EE3CBA6" w14:textId="77777777" w:rsidR="0083140D" w:rsidRPr="00FC70B8" w:rsidRDefault="0083140D" w:rsidP="0083140D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</w:pPr>
    </w:p>
    <w:p w14:paraId="0F9087DC" w14:textId="1608603F" w:rsidR="00532E9F" w:rsidRDefault="00532E9F" w:rsidP="00CF411A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</w:pPr>
      <w:r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Please add any </w:t>
      </w:r>
      <w:r w:rsidR="00117B4C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other</w:t>
      </w:r>
      <w:r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 comments which you consider </w:t>
      </w:r>
      <w:r w:rsidR="00117B4C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to be </w:t>
      </w:r>
      <w:r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relevant or important in the context of the responses which you have provided </w:t>
      </w:r>
      <w:r w:rsidR="00E41282"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above,</w:t>
      </w:r>
      <w:r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 and which </w:t>
      </w:r>
      <w:r w:rsidR="0083140D"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could </w:t>
      </w:r>
      <w:r w:rsidRPr="00FC70B8"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  <w:t>assist the WG-212 members to best make use of the information:</w:t>
      </w:r>
    </w:p>
    <w:p w14:paraId="5A6115BF" w14:textId="3DF72929" w:rsidR="00926220" w:rsidRDefault="00926220" w:rsidP="009262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</w:pPr>
    </w:p>
    <w:p w14:paraId="4DF2F245" w14:textId="7C451BE0" w:rsidR="00926220" w:rsidRDefault="00926220" w:rsidP="009262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</w:pPr>
    </w:p>
    <w:p w14:paraId="024B6647" w14:textId="219F55B0" w:rsidR="00926220" w:rsidRDefault="00926220" w:rsidP="009262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</w:pPr>
    </w:p>
    <w:p w14:paraId="78A6F4A3" w14:textId="38040ECC" w:rsidR="00926220" w:rsidRDefault="00926220" w:rsidP="009262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</w:pPr>
    </w:p>
    <w:p w14:paraId="0EB86C13" w14:textId="5416BEB6" w:rsidR="00926220" w:rsidRDefault="00926220" w:rsidP="009262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</w:pPr>
    </w:p>
    <w:p w14:paraId="079F3399" w14:textId="018B2224" w:rsidR="00926220" w:rsidRDefault="00926220" w:rsidP="009262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</w:pPr>
    </w:p>
    <w:p w14:paraId="51A98356" w14:textId="6F20664A" w:rsidR="00926220" w:rsidRDefault="00926220" w:rsidP="009262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</w:pPr>
    </w:p>
    <w:p w14:paraId="49010757" w14:textId="47836228" w:rsidR="00926220" w:rsidRDefault="00926220" w:rsidP="009262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</w:pPr>
    </w:p>
    <w:p w14:paraId="1659724C" w14:textId="77777777" w:rsidR="00926220" w:rsidRPr="00926220" w:rsidRDefault="00926220" w:rsidP="009262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</w:pPr>
    </w:p>
    <w:p w14:paraId="36B8C84E" w14:textId="77777777" w:rsidR="00532E9F" w:rsidRPr="00FC70B8" w:rsidRDefault="00532E9F" w:rsidP="00532E9F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2"/>
          <w:bdr w:val="none" w:sz="0" w:space="0" w:color="auto" w:frame="1"/>
          <w:lang w:val="en-US" w:eastAsia="es-ES"/>
        </w:rPr>
      </w:pPr>
    </w:p>
    <w:p w14:paraId="1BBF155F" w14:textId="65662392" w:rsidR="00465631" w:rsidRPr="001E7A65" w:rsidRDefault="005B0523" w:rsidP="001E7A65">
      <w:pPr>
        <w:pStyle w:val="AusencoNormal"/>
        <w:numPr>
          <w:ilvl w:val="0"/>
          <w:numId w:val="34"/>
        </w:numPr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  <w:lastRenderedPageBreak/>
        <w:t>I</w:t>
      </w:r>
      <w:r w:rsidRPr="00FC70B8"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  <w:t>nformation</w:t>
      </w:r>
      <w:r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 regarding the respondent</w:t>
      </w:r>
      <w:r>
        <w:rPr>
          <w:rFonts w:ascii="Calibri" w:hAnsi="Calibri" w:cs="Calibri"/>
        </w:rPr>
        <w:t xml:space="preserve">. </w:t>
      </w:r>
      <w:r w:rsidR="001E7A65">
        <w:rPr>
          <w:rFonts w:ascii="Calibri" w:hAnsi="Calibri" w:cs="Calibri"/>
        </w:rPr>
        <w:t xml:space="preserve"> </w:t>
      </w:r>
      <w:r w:rsidR="001E7A65">
        <w:rPr>
          <w:rFonts w:ascii="Calibri" w:hAnsi="Calibri" w:cs="Calibri"/>
          <w:sz w:val="22"/>
          <w:szCs w:val="22"/>
        </w:rPr>
        <w:t>Please kindly provide the following contact details.  As previously stated, specific details provided herein will not be divulged and any information provided herein will be anonymized before publishing.</w:t>
      </w:r>
      <w:r w:rsidRPr="001E7A65">
        <w:rPr>
          <w:rFonts w:ascii="Calibri" w:hAnsi="Calibri" w:cs="Calibri"/>
        </w:rPr>
        <w:t xml:space="preserve"> </w:t>
      </w:r>
    </w:p>
    <w:p w14:paraId="30870004" w14:textId="2B6D6F1F" w:rsidR="005B0523" w:rsidRDefault="005B0523" w:rsidP="005B0523">
      <w:pPr>
        <w:pStyle w:val="AusencoNormal"/>
        <w:spacing w:before="120" w:after="120"/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</w:pPr>
      <w:r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  <w:t>Name:</w:t>
      </w:r>
    </w:p>
    <w:p w14:paraId="204CCE48" w14:textId="3D9267B7" w:rsidR="005B0523" w:rsidRDefault="005B0523" w:rsidP="005B0523">
      <w:pPr>
        <w:pStyle w:val="AusencoNormal"/>
        <w:spacing w:before="120" w:after="120"/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</w:pPr>
    </w:p>
    <w:p w14:paraId="34A19CDD" w14:textId="50349F20" w:rsidR="005B0523" w:rsidRDefault="005B0523" w:rsidP="005B0523">
      <w:pPr>
        <w:pStyle w:val="AusencoNormal"/>
        <w:spacing w:before="120" w:after="120"/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</w:pPr>
      <w:r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  <w:t>Email:</w:t>
      </w:r>
    </w:p>
    <w:p w14:paraId="0DC96A31" w14:textId="02FB8BEF" w:rsidR="005B0523" w:rsidRDefault="005B0523" w:rsidP="005B0523">
      <w:pPr>
        <w:pStyle w:val="AusencoNormal"/>
        <w:spacing w:before="120" w:after="120"/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</w:pPr>
    </w:p>
    <w:p w14:paraId="0733F0CC" w14:textId="3C9C022F" w:rsidR="005B0523" w:rsidRDefault="005B0523" w:rsidP="005B0523">
      <w:pPr>
        <w:pStyle w:val="AusencoNormal"/>
        <w:spacing w:before="120" w:after="120"/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</w:pPr>
      <w:r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  <w:t>Phone Number:</w:t>
      </w:r>
    </w:p>
    <w:p w14:paraId="480CA415" w14:textId="27FF9FC2" w:rsidR="005B0523" w:rsidRDefault="005B0523" w:rsidP="005B0523">
      <w:pPr>
        <w:pStyle w:val="AusencoNormal"/>
        <w:spacing w:before="120" w:after="120"/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</w:pPr>
    </w:p>
    <w:p w14:paraId="14A09F0F" w14:textId="3FC68D79" w:rsidR="005B0523" w:rsidRDefault="005B0523" w:rsidP="005B0523">
      <w:pPr>
        <w:pStyle w:val="AusencoNormal"/>
        <w:spacing w:before="120" w:after="120"/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</w:pPr>
      <w:r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  <w:t xml:space="preserve">Will it be possible for a member of the PIANC WG212 to contact you to follow-up on the information contained in this questionnaire? </w:t>
      </w:r>
    </w:p>
    <w:p w14:paraId="397B320A" w14:textId="4C729352" w:rsidR="005B0523" w:rsidRDefault="005B0523" w:rsidP="005B0523">
      <w:pPr>
        <w:pStyle w:val="AusencoNormal"/>
        <w:spacing w:before="120" w:after="120"/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</w:pPr>
      <w:r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  <w:t>Date:</w:t>
      </w:r>
    </w:p>
    <w:p w14:paraId="628A8169" w14:textId="5840EF69" w:rsidR="005B0523" w:rsidRDefault="005B0523" w:rsidP="005B0523">
      <w:pPr>
        <w:pStyle w:val="AusencoNormal"/>
        <w:spacing w:before="120" w:after="120"/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</w:pPr>
    </w:p>
    <w:p w14:paraId="4E2D7B0A" w14:textId="41D61E0D" w:rsidR="00926220" w:rsidRDefault="00926220" w:rsidP="005B0523">
      <w:pPr>
        <w:pStyle w:val="AusencoNormal"/>
        <w:spacing w:before="120" w:after="120"/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</w:pPr>
    </w:p>
    <w:p w14:paraId="4E4BB662" w14:textId="2D4E5E88" w:rsidR="00926220" w:rsidRDefault="00926220" w:rsidP="005B0523">
      <w:pPr>
        <w:pStyle w:val="AusencoNormal"/>
        <w:spacing w:before="120" w:after="120"/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</w:pPr>
      <w:bookmarkStart w:id="1" w:name="_Hlk60729897"/>
      <w:r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  <w:t>Thank you very much for you time and cooperation.</w:t>
      </w:r>
    </w:p>
    <w:bookmarkEnd w:id="1"/>
    <w:p w14:paraId="328D4A2B" w14:textId="77777777" w:rsidR="00926220" w:rsidRDefault="00926220" w:rsidP="005B0523">
      <w:pPr>
        <w:pStyle w:val="AusencoNormal"/>
        <w:spacing w:before="120" w:after="120"/>
        <w:rPr>
          <w:rFonts w:ascii="Calibri" w:hAnsi="Calibri" w:cs="Calibri"/>
          <w:color w:val="000000"/>
          <w:sz w:val="22"/>
          <w:bdr w:val="none" w:sz="0" w:space="0" w:color="auto" w:frame="1"/>
          <w:lang w:val="en-US" w:eastAsia="es-ES"/>
        </w:rPr>
      </w:pPr>
    </w:p>
    <w:sectPr w:rsidR="00926220" w:rsidSect="008B2997">
      <w:headerReference w:type="default" r:id="rId11"/>
      <w:footerReference w:type="default" r:id="rId12"/>
      <w:pgSz w:w="12240" w:h="15840" w:code="9"/>
      <w:pgMar w:top="1276" w:right="1440" w:bottom="1135" w:left="1440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B81EB" w14:textId="77777777" w:rsidR="00AE76E2" w:rsidRDefault="00AE76E2" w:rsidP="00851F16">
      <w:pPr>
        <w:spacing w:after="0"/>
      </w:pPr>
      <w:r>
        <w:separator/>
      </w:r>
    </w:p>
  </w:endnote>
  <w:endnote w:type="continuationSeparator" w:id="0">
    <w:p w14:paraId="6B3B097D" w14:textId="77777777" w:rsidR="00AE76E2" w:rsidRDefault="00AE76E2" w:rsidP="00851F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Poppins Medium">
    <w:altName w:val="Cambria"/>
    <w:panose1 w:val="00000000000000000000"/>
    <w:charset w:val="00"/>
    <w:family w:val="roman"/>
    <w:notTrueType/>
    <w:pitch w:val="default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9750154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  <w:sz w:val="20"/>
            <w:szCs w:val="20"/>
          </w:rPr>
        </w:sdtEndPr>
        <w:sdtContent>
          <w:p w14:paraId="62F19018" w14:textId="5C9C4499" w:rsidR="00117B4C" w:rsidRPr="00117B4C" w:rsidRDefault="00117B4C">
            <w:pPr>
              <w:pStyle w:val="Footer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7B4C">
              <w:rPr>
                <w:rFonts w:ascii="Calibri" w:hAnsi="Calibri" w:cs="Calibri"/>
                <w:sz w:val="20"/>
                <w:szCs w:val="20"/>
              </w:rPr>
              <w:t xml:space="preserve">Page </w:t>
            </w:r>
            <w:r w:rsidRPr="00117B4C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117B4C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PAGE </w:instrText>
            </w:r>
            <w:r w:rsidRPr="00117B4C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117B4C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2</w:t>
            </w:r>
            <w:r w:rsidRPr="00117B4C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117B4C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r w:rsidRPr="00117B4C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117B4C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NUMPAGES  </w:instrText>
            </w:r>
            <w:r w:rsidRPr="00117B4C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117B4C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2</w:t>
            </w:r>
            <w:r w:rsidRPr="00117B4C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4033221" w14:textId="77777777" w:rsidR="00117B4C" w:rsidRDefault="00117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B85DA" w14:textId="77777777" w:rsidR="00AE76E2" w:rsidRDefault="00AE76E2" w:rsidP="00851F16">
      <w:pPr>
        <w:spacing w:after="0"/>
      </w:pPr>
      <w:r>
        <w:separator/>
      </w:r>
    </w:p>
  </w:footnote>
  <w:footnote w:type="continuationSeparator" w:id="0">
    <w:p w14:paraId="68EB8776" w14:textId="77777777" w:rsidR="00AE76E2" w:rsidRDefault="00AE76E2" w:rsidP="00851F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1A97" w14:textId="77777777" w:rsidR="0022775C" w:rsidRPr="0022775C" w:rsidRDefault="0022775C" w:rsidP="0022775C">
    <w:pPr>
      <w:pStyle w:val="Header"/>
      <w:rPr>
        <w:sz w:val="28"/>
        <w:szCs w:val="28"/>
        <w:lang w:val="en-US"/>
      </w:rPr>
    </w:pPr>
    <w:r w:rsidRPr="0022775C">
      <w:rPr>
        <w:sz w:val="28"/>
        <w:szCs w:val="28"/>
        <w:lang w:val="en-US"/>
      </w:rPr>
      <w:t>PIANC WG212 - Criteria for Acceptable Movement of Ships at Berths</w:t>
    </w:r>
  </w:p>
  <w:p w14:paraId="06EEF2F7" w14:textId="77777777" w:rsidR="0022775C" w:rsidRDefault="0022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9A66A1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E228A4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BCE6372A"/>
    <w:lvl w:ilvl="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BF6737E"/>
    <w:lvl w:ilvl="0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FFFFFF88"/>
    <w:multiLevelType w:val="singleLevel"/>
    <w:tmpl w:val="03C84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2DEF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7C2532"/>
    <w:multiLevelType w:val="multilevel"/>
    <w:tmpl w:val="2682BACA"/>
    <w:lvl w:ilvl="0">
      <w:start w:val="1"/>
      <w:numFmt w:val="bullet"/>
      <w:pStyle w:val="List-Bullet1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>
      <w:start w:val="1"/>
      <w:numFmt w:val="bullet"/>
      <w:lvlRestart w:val="0"/>
      <w:pStyle w:val="List-Bullet2"/>
      <w:lvlText w:val="o"/>
      <w:lvlJc w:val="left"/>
      <w:pPr>
        <w:tabs>
          <w:tab w:val="num" w:pos="1985"/>
        </w:tabs>
        <w:ind w:left="1985" w:hanging="567"/>
      </w:pPr>
      <w:rPr>
        <w:rFonts w:ascii="Courier New" w:hAnsi="Courier New" w:hint="default"/>
      </w:rPr>
    </w:lvl>
    <w:lvl w:ilvl="2">
      <w:start w:val="1"/>
      <w:numFmt w:val="bullet"/>
      <w:pStyle w:val="List-Bullet3"/>
      <w:lvlText w:val="-"/>
      <w:lvlJc w:val="left"/>
      <w:pPr>
        <w:tabs>
          <w:tab w:val="num" w:pos="2552"/>
        </w:tabs>
        <w:ind w:left="2552" w:hanging="567"/>
      </w:pPr>
      <w:rPr>
        <w:rFonts w:ascii="Arial" w:hAnsi="Arial" w:hint="default"/>
      </w:rPr>
    </w:lvl>
    <w:lvl w:ilvl="3">
      <w:start w:val="1"/>
      <w:numFmt w:val="none"/>
      <w:lvlText w:val="%1.%2.%3.%4"/>
      <w:lvlJc w:val="left"/>
      <w:pPr>
        <w:tabs>
          <w:tab w:val="num" w:pos="4536"/>
        </w:tabs>
        <w:ind w:left="4536" w:hanging="851"/>
      </w:pPr>
      <w:rPr>
        <w:rFonts w:hint="default"/>
      </w:rPr>
    </w:lvl>
    <w:lvl w:ilvl="4">
      <w:start w:val="1"/>
      <w:numFmt w:val="none"/>
      <w:lvlText w:val="%1.%2.%3.%4.%5"/>
      <w:lvlJc w:val="left"/>
      <w:pPr>
        <w:tabs>
          <w:tab w:val="num" w:pos="3685"/>
        </w:tabs>
        <w:ind w:left="3685" w:firstLine="0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685"/>
        </w:tabs>
        <w:ind w:left="3685" w:firstLine="0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3685"/>
        </w:tabs>
        <w:ind w:left="3685" w:firstLine="0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3685"/>
        </w:tabs>
        <w:ind w:left="3685" w:firstLine="0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3685"/>
        </w:tabs>
        <w:ind w:left="3685" w:firstLine="0"/>
      </w:pPr>
      <w:rPr>
        <w:rFonts w:hint="default"/>
      </w:rPr>
    </w:lvl>
  </w:abstractNum>
  <w:abstractNum w:abstractNumId="7" w15:restartNumberingAfterBreak="0">
    <w:nsid w:val="2F312871"/>
    <w:multiLevelType w:val="multilevel"/>
    <w:tmpl w:val="5DDC50D8"/>
    <w:lvl w:ilvl="0">
      <w:start w:val="1"/>
      <w:numFmt w:val="bullet"/>
      <w:pStyle w:val="Table-List-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pStyle w:val="Table-List-Bullet2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pStyle w:val="Table-List-Bullet3"/>
      <w:lvlText w:val="-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none"/>
      <w:lvlText w:val="%1.%2.%3.%4"/>
      <w:lvlJc w:val="left"/>
      <w:pPr>
        <w:tabs>
          <w:tab w:val="num" w:pos="3685"/>
        </w:tabs>
        <w:ind w:left="3685" w:hanging="851"/>
      </w:pPr>
      <w:rPr>
        <w:rFonts w:hint="default"/>
      </w:rPr>
    </w:lvl>
    <w:lvl w:ilvl="4">
      <w:start w:val="1"/>
      <w:numFmt w:val="none"/>
      <w:lvlText w:val="%1.%2.%3.%4.%5"/>
      <w:lvlJc w:val="left"/>
      <w:pPr>
        <w:tabs>
          <w:tab w:val="num" w:pos="2834"/>
        </w:tabs>
        <w:ind w:left="2834" w:firstLine="0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2834"/>
        </w:tabs>
        <w:ind w:left="2834" w:firstLine="0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2834"/>
        </w:tabs>
        <w:ind w:left="2834" w:firstLine="0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2834"/>
        </w:tabs>
        <w:ind w:left="2834" w:firstLine="0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2834"/>
        </w:tabs>
        <w:ind w:left="2834" w:firstLine="0"/>
      </w:pPr>
      <w:rPr>
        <w:rFonts w:hint="default"/>
      </w:rPr>
    </w:lvl>
  </w:abstractNum>
  <w:abstractNum w:abstractNumId="8" w15:restartNumberingAfterBreak="0">
    <w:nsid w:val="39B93DF1"/>
    <w:multiLevelType w:val="multilevel"/>
    <w:tmpl w:val="02C0FF1A"/>
    <w:lvl w:ilvl="0">
      <w:start w:val="1"/>
      <w:numFmt w:val="decimal"/>
      <w:pStyle w:val="List-Number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pStyle w:val="List-Number2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pStyle w:val="List-Number3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9" w15:restartNumberingAfterBreak="0">
    <w:nsid w:val="44CD3369"/>
    <w:multiLevelType w:val="multilevel"/>
    <w:tmpl w:val="F79CA8B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0BB4CD7"/>
    <w:multiLevelType w:val="hybridMultilevel"/>
    <w:tmpl w:val="97BA3CD2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64A49"/>
    <w:multiLevelType w:val="multilevel"/>
    <w:tmpl w:val="2CEEEA6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6F085D6C"/>
    <w:multiLevelType w:val="multilevel"/>
    <w:tmpl w:val="0826EA8C"/>
    <w:lvl w:ilvl="0">
      <w:start w:val="1"/>
      <w:numFmt w:val="decimal"/>
      <w:lvlText w:val="%1)"/>
      <w:lvlJc w:val="left"/>
      <w:pPr>
        <w:tabs>
          <w:tab w:val="num" w:pos="851"/>
        </w:tabs>
        <w:ind w:left="567" w:firstLine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567" w:firstLine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firstLine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05D6EBF"/>
    <w:multiLevelType w:val="multilevel"/>
    <w:tmpl w:val="29982BF4"/>
    <w:lvl w:ilvl="0">
      <w:start w:val="1"/>
      <w:numFmt w:val="decimal"/>
      <w:pStyle w:val="Table-List-Number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Table-List-Number2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Table-List-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30310D0"/>
    <w:multiLevelType w:val="hybridMultilevel"/>
    <w:tmpl w:val="34DE84B6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5"/>
  </w:num>
  <w:num w:numId="6">
    <w:abstractNumId w:val="5"/>
  </w:num>
  <w:num w:numId="7">
    <w:abstractNumId w:val="4"/>
  </w:num>
  <w:num w:numId="8">
    <w:abstractNumId w:val="12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2"/>
  </w:num>
  <w:num w:numId="15">
    <w:abstractNumId w:val="0"/>
  </w:num>
  <w:num w:numId="16">
    <w:abstractNumId w:val="12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6"/>
  </w:num>
  <w:num w:numId="22">
    <w:abstractNumId w:val="6"/>
  </w:num>
  <w:num w:numId="23">
    <w:abstractNumId w:val="6"/>
  </w:num>
  <w:num w:numId="24">
    <w:abstractNumId w:val="8"/>
  </w:num>
  <w:num w:numId="25">
    <w:abstractNumId w:val="8"/>
  </w:num>
  <w:num w:numId="26">
    <w:abstractNumId w:val="8"/>
  </w:num>
  <w:num w:numId="27">
    <w:abstractNumId w:val="7"/>
  </w:num>
  <w:num w:numId="28">
    <w:abstractNumId w:val="7"/>
  </w:num>
  <w:num w:numId="29">
    <w:abstractNumId w:val="7"/>
  </w:num>
  <w:num w:numId="30">
    <w:abstractNumId w:val="13"/>
  </w:num>
  <w:num w:numId="31">
    <w:abstractNumId w:val="13"/>
  </w:num>
  <w:num w:numId="32">
    <w:abstractNumId w:val="13"/>
  </w:num>
  <w:num w:numId="33">
    <w:abstractNumId w:val="1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3C"/>
    <w:rsid w:val="000016FF"/>
    <w:rsid w:val="000252E7"/>
    <w:rsid w:val="00033C1C"/>
    <w:rsid w:val="0008130C"/>
    <w:rsid w:val="00093CE2"/>
    <w:rsid w:val="000B5FBF"/>
    <w:rsid w:val="000C232E"/>
    <w:rsid w:val="000D52ED"/>
    <w:rsid w:val="000E5A48"/>
    <w:rsid w:val="00117B4C"/>
    <w:rsid w:val="0013083D"/>
    <w:rsid w:val="00136C96"/>
    <w:rsid w:val="00137D8D"/>
    <w:rsid w:val="001552F1"/>
    <w:rsid w:val="00174473"/>
    <w:rsid w:val="001B27EF"/>
    <w:rsid w:val="001B5DE3"/>
    <w:rsid w:val="001C3404"/>
    <w:rsid w:val="001E1AC6"/>
    <w:rsid w:val="001E2381"/>
    <w:rsid w:val="001E7A65"/>
    <w:rsid w:val="001F7A06"/>
    <w:rsid w:val="0021082E"/>
    <w:rsid w:val="0021525A"/>
    <w:rsid w:val="0022775C"/>
    <w:rsid w:val="002763AC"/>
    <w:rsid w:val="00294EA4"/>
    <w:rsid w:val="002C429E"/>
    <w:rsid w:val="002D2ACF"/>
    <w:rsid w:val="002F04B0"/>
    <w:rsid w:val="003128DE"/>
    <w:rsid w:val="00315E46"/>
    <w:rsid w:val="003169DA"/>
    <w:rsid w:val="0034371C"/>
    <w:rsid w:val="00356EAC"/>
    <w:rsid w:val="003626F0"/>
    <w:rsid w:val="00364D98"/>
    <w:rsid w:val="00382149"/>
    <w:rsid w:val="00395DBF"/>
    <w:rsid w:val="003965D7"/>
    <w:rsid w:val="003B4DDB"/>
    <w:rsid w:val="003D5135"/>
    <w:rsid w:val="003E70B4"/>
    <w:rsid w:val="00436B3D"/>
    <w:rsid w:val="0044323C"/>
    <w:rsid w:val="00444B6E"/>
    <w:rsid w:val="00457262"/>
    <w:rsid w:val="00465631"/>
    <w:rsid w:val="00483813"/>
    <w:rsid w:val="004D3B13"/>
    <w:rsid w:val="004D60F8"/>
    <w:rsid w:val="004F1C24"/>
    <w:rsid w:val="0050186C"/>
    <w:rsid w:val="00506947"/>
    <w:rsid w:val="0051233A"/>
    <w:rsid w:val="00532E9F"/>
    <w:rsid w:val="00537F94"/>
    <w:rsid w:val="0056519B"/>
    <w:rsid w:val="00573EC5"/>
    <w:rsid w:val="00577F4A"/>
    <w:rsid w:val="00592E94"/>
    <w:rsid w:val="005B0523"/>
    <w:rsid w:val="00602125"/>
    <w:rsid w:val="006076F8"/>
    <w:rsid w:val="00621262"/>
    <w:rsid w:val="006406F2"/>
    <w:rsid w:val="00644238"/>
    <w:rsid w:val="00660350"/>
    <w:rsid w:val="00671741"/>
    <w:rsid w:val="00675E45"/>
    <w:rsid w:val="00685678"/>
    <w:rsid w:val="00695C0D"/>
    <w:rsid w:val="006965CF"/>
    <w:rsid w:val="006A3D67"/>
    <w:rsid w:val="006B2252"/>
    <w:rsid w:val="006F3BF8"/>
    <w:rsid w:val="006F713F"/>
    <w:rsid w:val="00706E3D"/>
    <w:rsid w:val="00717909"/>
    <w:rsid w:val="007225F4"/>
    <w:rsid w:val="0072784D"/>
    <w:rsid w:val="0073489E"/>
    <w:rsid w:val="00742B6E"/>
    <w:rsid w:val="00750DFB"/>
    <w:rsid w:val="007679BD"/>
    <w:rsid w:val="007700C7"/>
    <w:rsid w:val="00790939"/>
    <w:rsid w:val="00795CF2"/>
    <w:rsid w:val="007A08D8"/>
    <w:rsid w:val="007B7DBB"/>
    <w:rsid w:val="007C0817"/>
    <w:rsid w:val="007C3725"/>
    <w:rsid w:val="00803647"/>
    <w:rsid w:val="0083140D"/>
    <w:rsid w:val="00840225"/>
    <w:rsid w:val="00851F16"/>
    <w:rsid w:val="00864A73"/>
    <w:rsid w:val="00893C30"/>
    <w:rsid w:val="008A1416"/>
    <w:rsid w:val="008A582B"/>
    <w:rsid w:val="008B2443"/>
    <w:rsid w:val="008B2997"/>
    <w:rsid w:val="008E7A70"/>
    <w:rsid w:val="00916FBC"/>
    <w:rsid w:val="00926220"/>
    <w:rsid w:val="0093243C"/>
    <w:rsid w:val="00943EA7"/>
    <w:rsid w:val="00946ED0"/>
    <w:rsid w:val="0096701D"/>
    <w:rsid w:val="00986292"/>
    <w:rsid w:val="00987870"/>
    <w:rsid w:val="009A2148"/>
    <w:rsid w:val="009D4D51"/>
    <w:rsid w:val="00A13042"/>
    <w:rsid w:val="00A13379"/>
    <w:rsid w:val="00A40BCF"/>
    <w:rsid w:val="00A5400F"/>
    <w:rsid w:val="00A57CE6"/>
    <w:rsid w:val="00A60D34"/>
    <w:rsid w:val="00A66C4F"/>
    <w:rsid w:val="00AA499C"/>
    <w:rsid w:val="00AA6E16"/>
    <w:rsid w:val="00AB6E63"/>
    <w:rsid w:val="00AE1BEC"/>
    <w:rsid w:val="00AE76E2"/>
    <w:rsid w:val="00B01EFA"/>
    <w:rsid w:val="00B06082"/>
    <w:rsid w:val="00B4484F"/>
    <w:rsid w:val="00B454EC"/>
    <w:rsid w:val="00B70C05"/>
    <w:rsid w:val="00BB78F2"/>
    <w:rsid w:val="00BC126C"/>
    <w:rsid w:val="00C74333"/>
    <w:rsid w:val="00CA50A5"/>
    <w:rsid w:val="00CC2E16"/>
    <w:rsid w:val="00CD0A0D"/>
    <w:rsid w:val="00CD3696"/>
    <w:rsid w:val="00CF18CC"/>
    <w:rsid w:val="00CF411A"/>
    <w:rsid w:val="00CF7318"/>
    <w:rsid w:val="00D219C5"/>
    <w:rsid w:val="00D2282F"/>
    <w:rsid w:val="00D45685"/>
    <w:rsid w:val="00D54B1C"/>
    <w:rsid w:val="00D64634"/>
    <w:rsid w:val="00DA1159"/>
    <w:rsid w:val="00DA5825"/>
    <w:rsid w:val="00DB4F85"/>
    <w:rsid w:val="00DE06F5"/>
    <w:rsid w:val="00E10B97"/>
    <w:rsid w:val="00E27799"/>
    <w:rsid w:val="00E31100"/>
    <w:rsid w:val="00E41282"/>
    <w:rsid w:val="00E51ABF"/>
    <w:rsid w:val="00E549ED"/>
    <w:rsid w:val="00E56F52"/>
    <w:rsid w:val="00E73794"/>
    <w:rsid w:val="00E738F8"/>
    <w:rsid w:val="00E74A71"/>
    <w:rsid w:val="00E93E96"/>
    <w:rsid w:val="00E96936"/>
    <w:rsid w:val="00E97A42"/>
    <w:rsid w:val="00EA4B26"/>
    <w:rsid w:val="00EB05E8"/>
    <w:rsid w:val="00EB57E1"/>
    <w:rsid w:val="00ED3ADF"/>
    <w:rsid w:val="00ED76F1"/>
    <w:rsid w:val="00EE40EA"/>
    <w:rsid w:val="00EF794B"/>
    <w:rsid w:val="00F12E14"/>
    <w:rsid w:val="00F34857"/>
    <w:rsid w:val="00F35756"/>
    <w:rsid w:val="00F40DBC"/>
    <w:rsid w:val="00F520A8"/>
    <w:rsid w:val="00F63263"/>
    <w:rsid w:val="00F677FE"/>
    <w:rsid w:val="00F96E86"/>
    <w:rsid w:val="00FB4C33"/>
    <w:rsid w:val="00FC0402"/>
    <w:rsid w:val="00FC65BB"/>
    <w:rsid w:val="00FC70B8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7136"/>
  <w15:chartTrackingRefBased/>
  <w15:docId w15:val="{C93E674E-2CFA-44D8-B949-236B0A31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2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23C"/>
    <w:pPr>
      <w:spacing w:after="160" w:line="256" w:lineRule="auto"/>
    </w:pPr>
    <w:rPr>
      <w:rFonts w:eastAsiaTheme="minorEastAsia"/>
      <w:sz w:val="19"/>
      <w:lang w:val="nl-NL" w:eastAsia="zh-CN"/>
    </w:rPr>
  </w:style>
  <w:style w:type="paragraph" w:styleId="Heading1">
    <w:name w:val="heading 1"/>
    <w:next w:val="AusencoNormalIndent"/>
    <w:link w:val="Heading1Char"/>
    <w:qFormat/>
    <w:rsid w:val="00CF18CC"/>
    <w:pPr>
      <w:keepNext/>
      <w:numPr>
        <w:numId w:val="20"/>
      </w:numPr>
      <w:pBdr>
        <w:top w:val="single" w:sz="4" w:space="3" w:color="auto"/>
      </w:pBdr>
      <w:spacing w:before="720" w:after="60" w:line="240" w:lineRule="auto"/>
      <w:jc w:val="both"/>
      <w:outlineLvl w:val="0"/>
    </w:pPr>
    <w:rPr>
      <w:rFonts w:asciiTheme="majorHAnsi" w:eastAsia="Times New Roman" w:hAnsiTheme="majorHAnsi" w:cs="Arial"/>
      <w:b/>
      <w:bCs/>
      <w:kern w:val="32"/>
      <w:sz w:val="24"/>
      <w:szCs w:val="32"/>
      <w:lang w:val="en-CA" w:eastAsia="en-AU"/>
    </w:rPr>
  </w:style>
  <w:style w:type="paragraph" w:styleId="Heading2">
    <w:name w:val="heading 2"/>
    <w:next w:val="AusencoNormalIndent"/>
    <w:link w:val="Heading2Char"/>
    <w:qFormat/>
    <w:rsid w:val="00CF18CC"/>
    <w:pPr>
      <w:keepNext/>
      <w:numPr>
        <w:ilvl w:val="1"/>
        <w:numId w:val="20"/>
      </w:numPr>
      <w:spacing w:before="240" w:after="60" w:line="240" w:lineRule="auto"/>
      <w:jc w:val="both"/>
      <w:outlineLvl w:val="1"/>
    </w:pPr>
    <w:rPr>
      <w:rFonts w:asciiTheme="majorHAnsi" w:eastAsia="Times New Roman" w:hAnsiTheme="majorHAnsi" w:cs="Arial"/>
      <w:b/>
      <w:bCs/>
      <w:iCs/>
      <w:sz w:val="20"/>
      <w:szCs w:val="28"/>
      <w:lang w:val="en-CA" w:eastAsia="en-AU"/>
    </w:rPr>
  </w:style>
  <w:style w:type="paragraph" w:styleId="Heading3">
    <w:name w:val="heading 3"/>
    <w:next w:val="AusencoNormalIndent"/>
    <w:link w:val="Heading3Char"/>
    <w:qFormat/>
    <w:rsid w:val="00CF18CC"/>
    <w:pPr>
      <w:keepNext/>
      <w:numPr>
        <w:ilvl w:val="2"/>
        <w:numId w:val="20"/>
      </w:numPr>
      <w:spacing w:before="240" w:after="60" w:line="240" w:lineRule="auto"/>
      <w:jc w:val="both"/>
      <w:outlineLvl w:val="2"/>
    </w:pPr>
    <w:rPr>
      <w:rFonts w:asciiTheme="majorHAnsi" w:eastAsia="Times New Roman" w:hAnsiTheme="majorHAnsi" w:cs="Arial"/>
      <w:b/>
      <w:bCs/>
      <w:sz w:val="20"/>
      <w:szCs w:val="26"/>
      <w:lang w:val="en-CA" w:eastAsia="en-AU"/>
    </w:rPr>
  </w:style>
  <w:style w:type="paragraph" w:styleId="Heading4">
    <w:name w:val="heading 4"/>
    <w:next w:val="AusencoNormalIndent"/>
    <w:link w:val="Heading4Char"/>
    <w:qFormat/>
    <w:rsid w:val="00CF18CC"/>
    <w:pPr>
      <w:keepNext/>
      <w:numPr>
        <w:ilvl w:val="3"/>
        <w:numId w:val="20"/>
      </w:numPr>
      <w:spacing w:before="240" w:after="60" w:line="240" w:lineRule="auto"/>
      <w:jc w:val="both"/>
      <w:outlineLvl w:val="3"/>
    </w:pPr>
    <w:rPr>
      <w:rFonts w:asciiTheme="majorHAnsi" w:eastAsia="Times New Roman" w:hAnsiTheme="majorHAnsi" w:cs="Times New Roman"/>
      <w:bCs/>
      <w:sz w:val="20"/>
      <w:szCs w:val="28"/>
      <w:lang w:val="en-CA"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77F4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00233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77F4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3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77F4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6516D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77F4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36516D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77F4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516D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qFormat/>
    <w:rsid w:val="00CF18CC"/>
    <w:pPr>
      <w:keepNext/>
      <w:pBdr>
        <w:top w:val="single" w:sz="4" w:space="3" w:color="auto"/>
      </w:pBdr>
      <w:spacing w:before="720" w:after="240" w:line="240" w:lineRule="auto"/>
      <w:jc w:val="both"/>
    </w:pPr>
    <w:rPr>
      <w:rFonts w:asciiTheme="majorHAnsi" w:eastAsia="Times New Roman" w:hAnsiTheme="majorHAnsi" w:cs="Times New Roman"/>
      <w:b/>
      <w:sz w:val="28"/>
      <w:szCs w:val="24"/>
      <w:lang w:val="en-CA" w:eastAsia="en-AU"/>
    </w:rPr>
  </w:style>
  <w:style w:type="paragraph" w:customStyle="1" w:styleId="Appendix">
    <w:name w:val="Appendix"/>
    <w:basedOn w:val="Heading"/>
    <w:next w:val="Normal"/>
    <w:rsid w:val="003128DE"/>
    <w:pPr>
      <w:pageBreakBefore/>
      <w:spacing w:after="120"/>
    </w:pPr>
  </w:style>
  <w:style w:type="paragraph" w:customStyle="1" w:styleId="Attachment">
    <w:name w:val="Attachment"/>
    <w:basedOn w:val="Heading"/>
    <w:next w:val="Normal"/>
    <w:rsid w:val="003128DE"/>
    <w:pPr>
      <w:pageBreakBefore/>
    </w:pPr>
  </w:style>
  <w:style w:type="paragraph" w:customStyle="1" w:styleId="AusencoNormal">
    <w:name w:val="Ausenco Normal"/>
    <w:qFormat/>
    <w:rsid w:val="00CF18CC"/>
    <w:pPr>
      <w:spacing w:before="240" w:after="240" w:line="240" w:lineRule="auto"/>
      <w:jc w:val="both"/>
    </w:pPr>
    <w:rPr>
      <w:rFonts w:ascii="Roboto" w:eastAsia="Times New Roman" w:hAnsi="Roboto" w:cs="Times New Roman"/>
      <w:sz w:val="20"/>
      <w:szCs w:val="24"/>
      <w:lang w:val="en-CA" w:eastAsia="en-AU"/>
    </w:rPr>
  </w:style>
  <w:style w:type="character" w:customStyle="1" w:styleId="Heading1Char">
    <w:name w:val="Heading 1 Char"/>
    <w:basedOn w:val="DefaultParagraphFont"/>
    <w:link w:val="Heading1"/>
    <w:rsid w:val="00CF18CC"/>
    <w:rPr>
      <w:rFonts w:asciiTheme="majorHAnsi" w:eastAsia="Times New Roman" w:hAnsiTheme="majorHAnsi" w:cs="Arial"/>
      <w:b/>
      <w:bCs/>
      <w:kern w:val="32"/>
      <w:sz w:val="24"/>
      <w:szCs w:val="32"/>
      <w:lang w:val="en-CA" w:eastAsia="en-AU"/>
    </w:rPr>
  </w:style>
  <w:style w:type="character" w:customStyle="1" w:styleId="Heading2Char">
    <w:name w:val="Heading 2 Char"/>
    <w:basedOn w:val="DefaultParagraphFont"/>
    <w:link w:val="Heading2"/>
    <w:rsid w:val="00CF18CC"/>
    <w:rPr>
      <w:rFonts w:asciiTheme="majorHAnsi" w:eastAsia="Times New Roman" w:hAnsiTheme="majorHAnsi" w:cs="Arial"/>
      <w:b/>
      <w:bCs/>
      <w:iCs/>
      <w:sz w:val="20"/>
      <w:szCs w:val="28"/>
      <w:lang w:val="en-CA" w:eastAsia="en-AU"/>
    </w:rPr>
  </w:style>
  <w:style w:type="character" w:customStyle="1" w:styleId="Heading3Char">
    <w:name w:val="Heading 3 Char"/>
    <w:basedOn w:val="DefaultParagraphFont"/>
    <w:link w:val="Heading3"/>
    <w:rsid w:val="00CF18CC"/>
    <w:rPr>
      <w:rFonts w:asciiTheme="majorHAnsi" w:eastAsia="Times New Roman" w:hAnsiTheme="majorHAnsi" w:cs="Arial"/>
      <w:b/>
      <w:bCs/>
      <w:sz w:val="20"/>
      <w:szCs w:val="26"/>
      <w:lang w:val="en-CA" w:eastAsia="en-AU"/>
    </w:rPr>
  </w:style>
  <w:style w:type="character" w:customStyle="1" w:styleId="Heading4Char">
    <w:name w:val="Heading 4 Char"/>
    <w:basedOn w:val="DefaultParagraphFont"/>
    <w:link w:val="Heading4"/>
    <w:rsid w:val="00CF18CC"/>
    <w:rPr>
      <w:rFonts w:asciiTheme="majorHAnsi" w:eastAsia="Times New Roman" w:hAnsiTheme="majorHAnsi" w:cs="Times New Roman"/>
      <w:bCs/>
      <w:sz w:val="20"/>
      <w:szCs w:val="28"/>
      <w:lang w:val="en-CA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0A8"/>
    <w:rPr>
      <w:rFonts w:asciiTheme="majorHAnsi" w:eastAsiaTheme="majorEastAsia" w:hAnsiTheme="majorHAnsi" w:cstheme="majorBidi"/>
      <w:color w:val="00233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0A8"/>
    <w:rPr>
      <w:rFonts w:asciiTheme="majorHAnsi" w:eastAsiaTheme="majorEastAsia" w:hAnsiTheme="majorHAnsi" w:cstheme="majorBidi"/>
      <w:i/>
      <w:iCs/>
      <w:color w:val="0023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0A8"/>
    <w:rPr>
      <w:rFonts w:asciiTheme="majorHAnsi" w:eastAsiaTheme="majorEastAsia" w:hAnsiTheme="majorHAnsi" w:cstheme="majorBidi"/>
      <w:i/>
      <w:iCs/>
      <w:color w:val="36516D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0A8"/>
    <w:rPr>
      <w:rFonts w:asciiTheme="majorHAnsi" w:eastAsiaTheme="majorEastAsia" w:hAnsiTheme="majorHAnsi" w:cstheme="majorBidi"/>
      <w:color w:val="36516D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0A8"/>
    <w:rPr>
      <w:rFonts w:asciiTheme="majorHAnsi" w:eastAsiaTheme="majorEastAsia" w:hAnsiTheme="majorHAnsi" w:cstheme="majorBidi"/>
      <w:i/>
      <w:iCs/>
      <w:color w:val="36516D" w:themeColor="text1" w:themeTint="BF"/>
      <w:sz w:val="20"/>
      <w:szCs w:val="20"/>
    </w:rPr>
  </w:style>
  <w:style w:type="paragraph" w:customStyle="1" w:styleId="AusencoNormalIndent">
    <w:name w:val="Ausenco Normal Indent"/>
    <w:basedOn w:val="AusencoNormal"/>
    <w:qFormat/>
    <w:rsid w:val="00D45685"/>
    <w:pPr>
      <w:ind w:left="851"/>
    </w:pPr>
  </w:style>
  <w:style w:type="paragraph" w:styleId="Bibliography">
    <w:name w:val="Bibliography"/>
    <w:basedOn w:val="AusencoNormalIndent"/>
    <w:rsid w:val="00D45685"/>
    <w:pPr>
      <w:ind w:left="1418" w:hanging="567"/>
    </w:pPr>
  </w:style>
  <w:style w:type="paragraph" w:styleId="Caption">
    <w:name w:val="caption"/>
    <w:next w:val="Normal"/>
    <w:rsid w:val="00D45685"/>
    <w:pPr>
      <w:keepNext/>
      <w:spacing w:before="120" w:after="120" w:line="240" w:lineRule="auto"/>
      <w:ind w:left="851"/>
      <w:jc w:val="both"/>
    </w:pPr>
    <w:rPr>
      <w:rFonts w:ascii="Arial" w:eastAsia="Times New Roman" w:hAnsi="Arial" w:cs="Times New Roman"/>
      <w:b/>
      <w:bCs/>
      <w:sz w:val="16"/>
      <w:szCs w:val="20"/>
      <w:lang w:eastAsia="en-AU"/>
    </w:rPr>
  </w:style>
  <w:style w:type="paragraph" w:customStyle="1" w:styleId="HangingIndent">
    <w:name w:val="Hanging Indent"/>
    <w:basedOn w:val="AusencoNormalIndent"/>
    <w:rsid w:val="00D45685"/>
    <w:pPr>
      <w:spacing w:before="120" w:after="120"/>
      <w:ind w:left="3970" w:hanging="3119"/>
    </w:pPr>
  </w:style>
  <w:style w:type="paragraph" w:customStyle="1" w:styleId="Image">
    <w:name w:val="Image"/>
    <w:basedOn w:val="AusencoNormal"/>
    <w:rsid w:val="00D45685"/>
    <w:pPr>
      <w:keepNext/>
      <w:spacing w:before="120" w:after="120"/>
      <w:ind w:left="851"/>
    </w:pPr>
  </w:style>
  <w:style w:type="paragraph" w:customStyle="1" w:styleId="List-Bullet1">
    <w:name w:val="List - Bullet 1"/>
    <w:basedOn w:val="AusencoNormalIndent"/>
    <w:rsid w:val="00D45685"/>
    <w:pPr>
      <w:keepLines/>
      <w:numPr>
        <w:numId w:val="23"/>
      </w:numPr>
      <w:spacing w:before="120" w:after="120"/>
    </w:pPr>
  </w:style>
  <w:style w:type="paragraph" w:customStyle="1" w:styleId="List-Bullet2">
    <w:name w:val="List - Bullet 2"/>
    <w:basedOn w:val="AusencoNormalIndent"/>
    <w:rsid w:val="00D45685"/>
    <w:pPr>
      <w:numPr>
        <w:ilvl w:val="1"/>
        <w:numId w:val="23"/>
      </w:numPr>
      <w:spacing w:before="120" w:after="120"/>
    </w:pPr>
  </w:style>
  <w:style w:type="paragraph" w:customStyle="1" w:styleId="List-Bullet3">
    <w:name w:val="List - Bullet 3"/>
    <w:basedOn w:val="AusencoNormalIndent"/>
    <w:rsid w:val="00D45685"/>
    <w:pPr>
      <w:numPr>
        <w:ilvl w:val="2"/>
        <w:numId w:val="23"/>
      </w:numPr>
      <w:spacing w:before="60" w:after="60"/>
    </w:pPr>
  </w:style>
  <w:style w:type="paragraph" w:customStyle="1" w:styleId="List-Number1">
    <w:name w:val="List - Number 1"/>
    <w:basedOn w:val="AusencoNormalIndent"/>
    <w:rsid w:val="00D45685"/>
    <w:pPr>
      <w:keepLines/>
      <w:numPr>
        <w:numId w:val="26"/>
      </w:numPr>
      <w:spacing w:before="120" w:after="120"/>
    </w:pPr>
  </w:style>
  <w:style w:type="paragraph" w:customStyle="1" w:styleId="List-Number2">
    <w:name w:val="List - Number 2"/>
    <w:basedOn w:val="AusencoNormalIndent"/>
    <w:rsid w:val="00D45685"/>
    <w:pPr>
      <w:keepLines/>
      <w:numPr>
        <w:ilvl w:val="1"/>
        <w:numId w:val="26"/>
      </w:numPr>
      <w:spacing w:before="120" w:after="120"/>
    </w:pPr>
  </w:style>
  <w:style w:type="paragraph" w:customStyle="1" w:styleId="List-Number3">
    <w:name w:val="List - Number 3"/>
    <w:basedOn w:val="AusencoNormalIndent"/>
    <w:rsid w:val="00D45685"/>
    <w:pPr>
      <w:keepLines/>
      <w:numPr>
        <w:ilvl w:val="2"/>
        <w:numId w:val="26"/>
      </w:numPr>
      <w:spacing w:before="120" w:after="120"/>
    </w:pPr>
  </w:style>
  <w:style w:type="table" w:customStyle="1" w:styleId="Ausenco-SingleHeader">
    <w:name w:val="Ausenco - Single Header"/>
    <w:basedOn w:val="TableNormal"/>
    <w:uiPriority w:val="99"/>
    <w:qFormat/>
    <w:rsid w:val="0096701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AU"/>
    </w:rPr>
    <w:tblPr>
      <w:tblStyleRowBandSize w:val="1"/>
      <w:tblInd w:w="85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</w:tr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4764" w:themeFill="accent1"/>
      </w:tcPr>
    </w:tblStylePr>
    <w:tblStylePr w:type="band1Horz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single" w:sz="4" w:space="0" w:color="FFFFFF"/>
          <w:tl2br w:val="nil"/>
          <w:tr2bl w:val="nil"/>
        </w:tcBorders>
        <w:shd w:val="clear" w:color="auto" w:fill="D9D9D9"/>
      </w:tcPr>
    </w:tblStylePr>
  </w:style>
  <w:style w:type="table" w:customStyle="1" w:styleId="Ausenco-FirstColumn">
    <w:name w:val="Ausenco - First Column"/>
    <w:basedOn w:val="Ausenco-SingleHeader"/>
    <w:uiPriority w:val="99"/>
    <w:qFormat/>
    <w:rsid w:val="0096701D"/>
    <w:tblPr/>
    <w:tblStylePr w:type="firstRow"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single" w:sz="4" w:space="0" w:color="FFFFFF"/>
          <w:tl2br w:val="nil"/>
          <w:tr2bl w:val="nil"/>
        </w:tcBorders>
        <w:shd w:val="clear" w:color="auto" w:fill="101820" w:themeFill="text1"/>
      </w:tcPr>
    </w:tblStylePr>
    <w:tblStylePr w:type="firstCol">
      <w:tblPr/>
      <w:tcPr>
        <w:shd w:val="clear" w:color="auto" w:fill="004764" w:themeFill="accent1"/>
      </w:tcPr>
    </w:tblStylePr>
    <w:tblStylePr w:type="band1Horz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single" w:sz="4" w:space="0" w:color="FFFFFF"/>
          <w:tl2br w:val="nil"/>
          <w:tr2bl w:val="nil"/>
        </w:tcBorders>
        <w:shd w:val="clear" w:color="auto" w:fill="D9D9D9"/>
      </w:tcPr>
    </w:tblStylePr>
  </w:style>
  <w:style w:type="table" w:customStyle="1" w:styleId="Table-Ausenco">
    <w:name w:val="Table - Ausenco"/>
    <w:basedOn w:val="TableNormal"/>
    <w:rsid w:val="00DE06F5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en-AU"/>
    </w:rPr>
    <w:tblPr>
      <w:tblStyleRowBandSize w:val="1"/>
      <w:tblInd w:w="851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/>
      </w:pPr>
      <w:rPr>
        <w:rFonts w:ascii="Bahnschrift SemiLight" w:hAnsi="Bahnschrift SemiLight"/>
        <w:b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000000"/>
      </w:tcPr>
    </w:tblStylePr>
    <w:tblStylePr w:type="band1Horz">
      <w:pPr>
        <w:wordWrap/>
        <w:spacing w:beforeLines="40" w:beforeAutospacing="0" w:afterLines="40" w:afterAutospacing="0"/>
        <w:jc w:val="left"/>
      </w:pPr>
      <w:rPr>
        <w:rFonts w:ascii="Arial" w:hAnsi="Arial"/>
        <w:sz w:val="18"/>
      </w:rPr>
      <w:tblPr/>
      <w:tcPr>
        <w:vAlign w:val="center"/>
      </w:tcPr>
    </w:tblStylePr>
    <w:tblStylePr w:type="band2Horz">
      <w:pPr>
        <w:wordWrap/>
        <w:spacing w:beforeLines="40" w:beforeAutospacing="0" w:afterLines="40" w:afterAutospacing="0"/>
        <w:jc w:val="left"/>
      </w:pPr>
      <w:rPr>
        <w:rFonts w:ascii="Arial" w:hAnsi="Arial"/>
        <w:sz w:val="18"/>
      </w:rPr>
      <w:tblPr/>
      <w:tcPr>
        <w:vAlign w:val="center"/>
      </w:tcPr>
    </w:tblStylePr>
  </w:style>
  <w:style w:type="paragraph" w:customStyle="1" w:styleId="TableText-Paragraph">
    <w:name w:val="Table Text - Paragraph"/>
    <w:rsid w:val="00E97A42"/>
    <w:pPr>
      <w:spacing w:before="120" w:after="120" w:line="240" w:lineRule="auto"/>
    </w:pPr>
    <w:rPr>
      <w:rFonts w:ascii="Arial" w:eastAsia="Times New Roman" w:hAnsi="Arial" w:cs="Times New Roman"/>
      <w:sz w:val="18"/>
      <w:szCs w:val="24"/>
      <w:lang w:val="en-CA" w:eastAsia="en-AU"/>
    </w:rPr>
  </w:style>
  <w:style w:type="paragraph" w:customStyle="1" w:styleId="TableText-List">
    <w:name w:val="Table Text - List"/>
    <w:basedOn w:val="TableText-Paragraph"/>
    <w:rsid w:val="001B5DE3"/>
    <w:pPr>
      <w:spacing w:before="40" w:after="40"/>
    </w:pPr>
  </w:style>
  <w:style w:type="paragraph" w:customStyle="1" w:styleId="Table-List-Bullet1">
    <w:name w:val="Table - List - Bullet 1"/>
    <w:basedOn w:val="TableText-List"/>
    <w:rsid w:val="00D45685"/>
    <w:pPr>
      <w:keepLines/>
      <w:numPr>
        <w:numId w:val="29"/>
      </w:numPr>
      <w:spacing w:after="0"/>
    </w:pPr>
  </w:style>
  <w:style w:type="paragraph" w:customStyle="1" w:styleId="Table-List-Bullet2">
    <w:name w:val="Table - List - Bullet 2"/>
    <w:basedOn w:val="TableText-List"/>
    <w:rsid w:val="00D45685"/>
    <w:pPr>
      <w:keepLines/>
      <w:numPr>
        <w:ilvl w:val="1"/>
        <w:numId w:val="29"/>
      </w:numPr>
      <w:spacing w:after="0"/>
    </w:pPr>
  </w:style>
  <w:style w:type="paragraph" w:customStyle="1" w:styleId="Table-List-Bullet3">
    <w:name w:val="Table - List - Bullet 3"/>
    <w:basedOn w:val="Table-List-Bullet2"/>
    <w:rsid w:val="00D45685"/>
    <w:pPr>
      <w:numPr>
        <w:ilvl w:val="2"/>
      </w:numPr>
    </w:pPr>
  </w:style>
  <w:style w:type="paragraph" w:customStyle="1" w:styleId="Table-List-Number1">
    <w:name w:val="Table - List - Number 1"/>
    <w:basedOn w:val="TableText-List"/>
    <w:rsid w:val="00D45685"/>
    <w:pPr>
      <w:keepLines/>
      <w:numPr>
        <w:numId w:val="32"/>
      </w:numPr>
      <w:spacing w:after="0"/>
    </w:pPr>
  </w:style>
  <w:style w:type="paragraph" w:customStyle="1" w:styleId="Table-List-Number2">
    <w:name w:val="Table - List - Number 2"/>
    <w:basedOn w:val="TableText-List"/>
    <w:rsid w:val="00D45685"/>
    <w:pPr>
      <w:numPr>
        <w:ilvl w:val="1"/>
        <w:numId w:val="32"/>
      </w:numPr>
      <w:spacing w:after="0"/>
    </w:pPr>
  </w:style>
  <w:style w:type="paragraph" w:customStyle="1" w:styleId="Table-List-Number3">
    <w:name w:val="Table - List - Number 3"/>
    <w:basedOn w:val="TableText-List"/>
    <w:rsid w:val="00D45685"/>
    <w:pPr>
      <w:keepLines/>
      <w:numPr>
        <w:ilvl w:val="2"/>
        <w:numId w:val="32"/>
      </w:numPr>
      <w:spacing w:after="0"/>
    </w:pPr>
  </w:style>
  <w:style w:type="paragraph" w:styleId="Title">
    <w:name w:val="Title"/>
    <w:basedOn w:val="AusencoNormal"/>
    <w:next w:val="AusencoNormal"/>
    <w:link w:val="TitleChar"/>
    <w:qFormat/>
    <w:rsid w:val="00CF18CC"/>
    <w:pPr>
      <w:jc w:val="left"/>
    </w:pPr>
    <w:rPr>
      <w:rFonts w:asciiTheme="majorHAnsi" w:hAnsiTheme="majorHAnsi" w:cs="Arial"/>
      <w:b/>
      <w:bCs/>
      <w:kern w:val="28"/>
      <w:sz w:val="60"/>
      <w:szCs w:val="32"/>
    </w:rPr>
  </w:style>
  <w:style w:type="character" w:customStyle="1" w:styleId="TitleChar">
    <w:name w:val="Title Char"/>
    <w:basedOn w:val="DefaultParagraphFont"/>
    <w:link w:val="Title"/>
    <w:rsid w:val="00CF18CC"/>
    <w:rPr>
      <w:rFonts w:asciiTheme="majorHAnsi" w:eastAsia="Times New Roman" w:hAnsiTheme="majorHAnsi" w:cs="Arial"/>
      <w:b/>
      <w:bCs/>
      <w:kern w:val="28"/>
      <w:sz w:val="60"/>
      <w:szCs w:val="32"/>
      <w:lang w:val="en-CA" w:eastAsia="en-AU"/>
    </w:rPr>
  </w:style>
  <w:style w:type="paragraph" w:styleId="TOC1">
    <w:name w:val="toc 1"/>
    <w:basedOn w:val="Normal"/>
    <w:next w:val="Normal"/>
    <w:uiPriority w:val="39"/>
    <w:semiHidden/>
    <w:rsid w:val="00F35756"/>
    <w:pPr>
      <w:tabs>
        <w:tab w:val="right" w:pos="8222"/>
      </w:tabs>
      <w:spacing w:before="120" w:after="0"/>
      <w:ind w:left="851" w:hanging="851"/>
    </w:pPr>
    <w:rPr>
      <w:rFonts w:eastAsia="Times New Roman" w:cs="Times New Roman"/>
      <w:b/>
      <w:szCs w:val="24"/>
      <w:lang w:eastAsia="en-AU"/>
    </w:rPr>
  </w:style>
  <w:style w:type="paragraph" w:customStyle="1" w:styleId="Contents">
    <w:name w:val="Contents"/>
    <w:basedOn w:val="Heading"/>
    <w:next w:val="AusencoNormal"/>
    <w:rsid w:val="003128DE"/>
  </w:style>
  <w:style w:type="paragraph" w:customStyle="1" w:styleId="Part">
    <w:name w:val="Part"/>
    <w:basedOn w:val="Heading"/>
    <w:next w:val="AusencoNormal"/>
    <w:rsid w:val="003128DE"/>
    <w:rPr>
      <w:sz w:val="32"/>
    </w:rPr>
  </w:style>
  <w:style w:type="paragraph" w:customStyle="1" w:styleId="TableHeading">
    <w:name w:val="Table Heading"/>
    <w:rsid w:val="00E97A42"/>
    <w:pPr>
      <w:keepNext/>
      <w:spacing w:before="60" w:after="60" w:line="240" w:lineRule="auto"/>
    </w:pPr>
    <w:rPr>
      <w:rFonts w:ascii="Arial" w:eastAsia="Times New Roman" w:hAnsi="Arial" w:cs="Times New Roman"/>
      <w:b/>
      <w:sz w:val="20"/>
      <w:szCs w:val="24"/>
      <w:lang w:eastAsia="en-AU"/>
    </w:rPr>
  </w:style>
  <w:style w:type="table" w:styleId="TableGrid">
    <w:name w:val="Table Grid"/>
    <w:basedOn w:val="TableNormal"/>
    <w:uiPriority w:val="59"/>
    <w:rsid w:val="00E9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uiPriority w:val="39"/>
    <w:semiHidden/>
    <w:rsid w:val="00F35756"/>
    <w:pPr>
      <w:tabs>
        <w:tab w:val="right" w:pos="8222"/>
      </w:tabs>
      <w:spacing w:after="0"/>
      <w:ind w:left="851" w:hanging="851"/>
    </w:pPr>
    <w:rPr>
      <w:rFonts w:eastAsia="Times New Roman" w:cs="Times New Roman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rsid w:val="00F35756"/>
    <w:rPr>
      <w:color w:val="0095C8" w:themeColor="hyperlink"/>
      <w:u w:val="single"/>
    </w:rPr>
  </w:style>
  <w:style w:type="paragraph" w:styleId="TOC3">
    <w:name w:val="toc 3"/>
    <w:basedOn w:val="Normal"/>
    <w:next w:val="Normal"/>
    <w:autoRedefine/>
    <w:semiHidden/>
    <w:rsid w:val="00F35756"/>
    <w:pPr>
      <w:tabs>
        <w:tab w:val="left" w:pos="8222"/>
      </w:tabs>
      <w:spacing w:after="0"/>
      <w:ind w:left="851" w:hanging="851"/>
    </w:pPr>
    <w:rPr>
      <w:rFonts w:eastAsia="Times New Roman" w:cs="Times New Roman"/>
      <w:szCs w:val="24"/>
      <w:lang w:eastAsia="en-AU"/>
    </w:rPr>
  </w:style>
  <w:style w:type="paragraph" w:styleId="TOC4">
    <w:name w:val="toc 4"/>
    <w:basedOn w:val="Normal"/>
    <w:next w:val="Normal"/>
    <w:autoRedefine/>
    <w:uiPriority w:val="39"/>
    <w:semiHidden/>
    <w:rsid w:val="00F3575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F3575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F3575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F3575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F3575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F35756"/>
    <w:pPr>
      <w:spacing w:after="100"/>
      <w:ind w:left="1760"/>
    </w:pPr>
  </w:style>
  <w:style w:type="paragraph" w:styleId="TableofFigures">
    <w:name w:val="table of figures"/>
    <w:basedOn w:val="Normal"/>
    <w:next w:val="Normal"/>
    <w:uiPriority w:val="99"/>
    <w:semiHidden/>
    <w:rsid w:val="00F35756"/>
    <w:pPr>
      <w:pBdr>
        <w:top w:val="single" w:sz="4" w:space="1" w:color="auto"/>
      </w:pBdr>
      <w:spacing w:before="120" w:after="120"/>
    </w:pPr>
    <w:rPr>
      <w:rFonts w:eastAsia="Times New Roman" w:cs="Times New Roman"/>
      <w:b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A66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6E86"/>
    <w:pPr>
      <w:tabs>
        <w:tab w:val="center" w:pos="4513"/>
        <w:tab w:val="right" w:pos="9026"/>
      </w:tabs>
      <w:spacing w:after="0"/>
    </w:pPr>
  </w:style>
  <w:style w:type="paragraph" w:styleId="Footer">
    <w:name w:val="footer"/>
    <w:basedOn w:val="Normal"/>
    <w:link w:val="FooterChar"/>
    <w:uiPriority w:val="99"/>
    <w:rsid w:val="00F96E86"/>
    <w:pPr>
      <w:tabs>
        <w:tab w:val="center" w:pos="4820"/>
        <w:tab w:val="right" w:pos="9639"/>
      </w:tabs>
      <w:spacing w:after="0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F96E86"/>
    <w:rPr>
      <w:rFonts w:ascii="Arial" w:hAnsi="Arial"/>
      <w:sz w:val="12"/>
    </w:rPr>
  </w:style>
  <w:style w:type="character" w:customStyle="1" w:styleId="HeaderChar">
    <w:name w:val="Header Char"/>
    <w:basedOn w:val="DefaultParagraphFont"/>
    <w:link w:val="Header"/>
    <w:uiPriority w:val="99"/>
    <w:rsid w:val="00F96E86"/>
  </w:style>
  <w:style w:type="character" w:styleId="PageNumber">
    <w:name w:val="page number"/>
    <w:basedOn w:val="DefaultParagraphFont"/>
    <w:uiPriority w:val="99"/>
    <w:semiHidden/>
    <w:rsid w:val="00F96E86"/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4432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12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6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anc.org/abou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.Bos@shel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ANCWG21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e-Colours-NEW">
  <a:themeElements>
    <a:clrScheme name="Ausenco Brand Colours">
      <a:dk1>
        <a:srgbClr val="101820"/>
      </a:dk1>
      <a:lt1>
        <a:srgbClr val="FFFFFF"/>
      </a:lt1>
      <a:dk2>
        <a:srgbClr val="004764"/>
      </a:dk2>
      <a:lt2>
        <a:srgbClr val="D1DDE6"/>
      </a:lt2>
      <a:accent1>
        <a:srgbClr val="004764"/>
      </a:accent1>
      <a:accent2>
        <a:srgbClr val="0095C8"/>
      </a:accent2>
      <a:accent3>
        <a:srgbClr val="D1DDE6"/>
      </a:accent3>
      <a:accent4>
        <a:srgbClr val="C3D62F"/>
      </a:accent4>
      <a:accent5>
        <a:srgbClr val="6F0778"/>
      </a:accent5>
      <a:accent6>
        <a:srgbClr val="F3D03E"/>
      </a:accent6>
      <a:hlink>
        <a:srgbClr val="0095C8"/>
      </a:hlink>
      <a:folHlink>
        <a:srgbClr val="004764"/>
      </a:folHlink>
    </a:clrScheme>
    <a:fontScheme name="Ausenco Fonts">
      <a:majorFont>
        <a:latin typeface="Poppins Medium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-Colours-NEW" id="{9AE111CD-0D4D-4EB6-BA0A-AF6F37440BCA}" vid="{A0907A6E-EC4C-446D-9904-934CE73054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861C-551E-48A0-ABD5-5F6C2F8D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Sundar Prasad</dc:creator>
  <cp:keywords/>
  <dc:description/>
  <cp:lastModifiedBy>Majid Yavary</cp:lastModifiedBy>
  <cp:revision>3</cp:revision>
  <dcterms:created xsi:type="dcterms:W3CDTF">2021-01-05T15:00:00Z</dcterms:created>
  <dcterms:modified xsi:type="dcterms:W3CDTF">2021-01-05T15:05:00Z</dcterms:modified>
</cp:coreProperties>
</file>